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C5852" w14:textId="719945F5" w:rsidR="00812B97" w:rsidRDefault="00812B97" w:rsidP="00812B97">
      <w:pPr>
        <w:spacing w:line="240" w:lineRule="auto"/>
        <w:jc w:val="center"/>
        <w:rPr>
          <w:b/>
          <w:bCs/>
          <w:sz w:val="28"/>
          <w:szCs w:val="28"/>
        </w:rPr>
      </w:pPr>
      <w:r w:rsidRPr="00812B97">
        <w:rPr>
          <w:b/>
          <w:bCs/>
          <w:sz w:val="28"/>
          <w:szCs w:val="28"/>
        </w:rPr>
        <w:t>FACULDADE SETE LAGOAS</w:t>
      </w:r>
      <w:r>
        <w:rPr>
          <w:b/>
          <w:bCs/>
          <w:sz w:val="28"/>
          <w:szCs w:val="28"/>
        </w:rPr>
        <w:t xml:space="preserve"> – FACSETE</w:t>
      </w:r>
    </w:p>
    <w:p w14:paraId="72AE8463" w14:textId="201DAB10" w:rsidR="00812B97" w:rsidRDefault="00812B97" w:rsidP="00812B97">
      <w:pPr>
        <w:spacing w:line="240" w:lineRule="auto"/>
        <w:jc w:val="center"/>
        <w:rPr>
          <w:b/>
          <w:bCs/>
          <w:sz w:val="28"/>
          <w:szCs w:val="28"/>
        </w:rPr>
      </w:pPr>
    </w:p>
    <w:p w14:paraId="2D383D63" w14:textId="77777777" w:rsidR="00812B97" w:rsidRPr="00812B97" w:rsidRDefault="00812B97" w:rsidP="00812B97">
      <w:pPr>
        <w:spacing w:line="240" w:lineRule="auto"/>
        <w:jc w:val="center"/>
        <w:rPr>
          <w:b/>
          <w:bCs/>
          <w:sz w:val="28"/>
          <w:szCs w:val="28"/>
        </w:rPr>
      </w:pPr>
    </w:p>
    <w:p w14:paraId="1471818B" w14:textId="77777777" w:rsidR="00812B97" w:rsidRPr="00942A16" w:rsidRDefault="00812B97" w:rsidP="00812B97">
      <w:pPr>
        <w:jc w:val="center"/>
        <w:rPr>
          <w:b/>
          <w:bCs/>
          <w:sz w:val="28"/>
          <w:szCs w:val="28"/>
        </w:rPr>
      </w:pPr>
      <w:r w:rsidRPr="00942A16">
        <w:rPr>
          <w:b/>
          <w:bCs/>
          <w:sz w:val="28"/>
          <w:szCs w:val="28"/>
        </w:rPr>
        <w:t>Henrique de Oliveira Peregrino da Silva</w:t>
      </w:r>
    </w:p>
    <w:p w14:paraId="01B4439C" w14:textId="77777777" w:rsidR="00812B97" w:rsidRDefault="00812B97" w:rsidP="00812B97">
      <w:pPr>
        <w:rPr>
          <w:b/>
          <w:bCs/>
          <w:sz w:val="28"/>
          <w:szCs w:val="28"/>
        </w:rPr>
      </w:pPr>
    </w:p>
    <w:p w14:paraId="3B843E36" w14:textId="77777777" w:rsidR="00812B97" w:rsidRDefault="00812B97" w:rsidP="00812B97">
      <w:pPr>
        <w:rPr>
          <w:b/>
          <w:bCs/>
          <w:sz w:val="28"/>
          <w:szCs w:val="28"/>
        </w:rPr>
      </w:pPr>
    </w:p>
    <w:p w14:paraId="2C59D255" w14:textId="77777777" w:rsidR="00812B97" w:rsidRDefault="00812B97" w:rsidP="00812B97">
      <w:pPr>
        <w:rPr>
          <w:b/>
          <w:bCs/>
          <w:sz w:val="28"/>
          <w:szCs w:val="28"/>
        </w:rPr>
      </w:pPr>
    </w:p>
    <w:p w14:paraId="0E1FDD59" w14:textId="77777777" w:rsidR="00812B97" w:rsidRDefault="00812B97" w:rsidP="00812B97">
      <w:pPr>
        <w:rPr>
          <w:b/>
          <w:bCs/>
          <w:sz w:val="28"/>
          <w:szCs w:val="28"/>
        </w:rPr>
      </w:pPr>
    </w:p>
    <w:p w14:paraId="54AB3843" w14:textId="77777777" w:rsidR="00812B97" w:rsidRDefault="00812B97" w:rsidP="00812B97">
      <w:pPr>
        <w:rPr>
          <w:b/>
          <w:bCs/>
          <w:sz w:val="28"/>
          <w:szCs w:val="28"/>
        </w:rPr>
      </w:pPr>
    </w:p>
    <w:p w14:paraId="047EF151" w14:textId="77777777" w:rsidR="00812B97" w:rsidRDefault="00812B97" w:rsidP="00812B97">
      <w:pPr>
        <w:rPr>
          <w:b/>
          <w:bCs/>
          <w:sz w:val="28"/>
          <w:szCs w:val="28"/>
        </w:rPr>
      </w:pPr>
    </w:p>
    <w:p w14:paraId="3077B344" w14:textId="77777777" w:rsidR="00812B97" w:rsidRDefault="00812B97" w:rsidP="00812B97">
      <w:pPr>
        <w:rPr>
          <w:b/>
          <w:bCs/>
          <w:sz w:val="28"/>
          <w:szCs w:val="28"/>
        </w:rPr>
      </w:pPr>
    </w:p>
    <w:p w14:paraId="5555F33D" w14:textId="77777777" w:rsidR="00812B97" w:rsidRDefault="00812B97" w:rsidP="00812B97">
      <w:pPr>
        <w:rPr>
          <w:b/>
          <w:bCs/>
          <w:sz w:val="28"/>
          <w:szCs w:val="28"/>
        </w:rPr>
      </w:pPr>
    </w:p>
    <w:p w14:paraId="7B4438C4" w14:textId="77777777" w:rsidR="00812B97" w:rsidRDefault="00812B97" w:rsidP="00812B97">
      <w:pPr>
        <w:rPr>
          <w:b/>
          <w:bCs/>
          <w:sz w:val="28"/>
          <w:szCs w:val="28"/>
        </w:rPr>
      </w:pPr>
    </w:p>
    <w:p w14:paraId="3291165F" w14:textId="77777777" w:rsidR="00812B97" w:rsidRDefault="00812B97" w:rsidP="00812B97">
      <w:pPr>
        <w:rPr>
          <w:b/>
          <w:bCs/>
          <w:sz w:val="28"/>
          <w:szCs w:val="28"/>
        </w:rPr>
      </w:pPr>
    </w:p>
    <w:p w14:paraId="73CC710C" w14:textId="77777777" w:rsidR="00812B97" w:rsidRDefault="00812B97" w:rsidP="00812B97">
      <w:pPr>
        <w:rPr>
          <w:b/>
          <w:bCs/>
          <w:sz w:val="28"/>
          <w:szCs w:val="28"/>
        </w:rPr>
      </w:pPr>
    </w:p>
    <w:p w14:paraId="18715556" w14:textId="77777777" w:rsidR="00812B97" w:rsidRDefault="00812B97" w:rsidP="00812B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USO DE FACETA COMPONEER® PARA REABILITAÇÃO ORAL: RELATO DE CASO</w:t>
      </w:r>
    </w:p>
    <w:p w14:paraId="0B3A7411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36F79653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0F24BAEA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5D1DBDA9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39A96942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0181038D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2604885C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0D103303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29CF241D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176E6B8C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36174B33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</w:p>
    <w:p w14:paraId="1A0C872E" w14:textId="77777777" w:rsidR="00F169F0" w:rsidRDefault="00F169F0" w:rsidP="00812B97">
      <w:pPr>
        <w:jc w:val="center"/>
        <w:rPr>
          <w:b/>
          <w:bCs/>
          <w:sz w:val="28"/>
          <w:szCs w:val="28"/>
        </w:rPr>
      </w:pPr>
      <w:r w:rsidRPr="00F169F0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ECIFE</w:t>
      </w:r>
    </w:p>
    <w:p w14:paraId="1CD7ED00" w14:textId="77777777" w:rsidR="00881113" w:rsidRDefault="00F169F0" w:rsidP="00812B97">
      <w:pPr>
        <w:jc w:val="center"/>
        <w:rPr>
          <w:b/>
          <w:bCs/>
          <w:sz w:val="28"/>
          <w:szCs w:val="28"/>
        </w:rPr>
        <w:sectPr w:rsidR="00881113" w:rsidSect="007B512E">
          <w:headerReference w:type="even" r:id="rId6"/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  <w:r>
        <w:rPr>
          <w:b/>
          <w:bCs/>
          <w:sz w:val="28"/>
          <w:szCs w:val="28"/>
        </w:rPr>
        <w:t>2019</w:t>
      </w:r>
    </w:p>
    <w:p w14:paraId="53FCD7D6" w14:textId="77777777" w:rsidR="00881113" w:rsidRDefault="00881113" w:rsidP="00881113">
      <w:pPr>
        <w:spacing w:line="240" w:lineRule="auto"/>
        <w:jc w:val="center"/>
        <w:rPr>
          <w:b/>
          <w:bCs/>
          <w:sz w:val="28"/>
          <w:szCs w:val="28"/>
        </w:rPr>
      </w:pPr>
      <w:r w:rsidRPr="00812B97">
        <w:rPr>
          <w:b/>
          <w:bCs/>
          <w:sz w:val="28"/>
          <w:szCs w:val="28"/>
        </w:rPr>
        <w:lastRenderedPageBreak/>
        <w:t>FACULDADE SETE LAGOAS</w:t>
      </w:r>
      <w:r>
        <w:rPr>
          <w:b/>
          <w:bCs/>
          <w:sz w:val="28"/>
          <w:szCs w:val="28"/>
        </w:rPr>
        <w:t xml:space="preserve"> – FACSETE</w:t>
      </w:r>
    </w:p>
    <w:p w14:paraId="25F117E4" w14:textId="77777777" w:rsidR="00881113" w:rsidRDefault="00881113" w:rsidP="00881113">
      <w:pPr>
        <w:spacing w:line="240" w:lineRule="auto"/>
        <w:jc w:val="center"/>
        <w:rPr>
          <w:b/>
          <w:bCs/>
          <w:sz w:val="28"/>
          <w:szCs w:val="28"/>
        </w:rPr>
      </w:pPr>
    </w:p>
    <w:p w14:paraId="2D2E55EE" w14:textId="77777777" w:rsidR="00881113" w:rsidRPr="00812B97" w:rsidRDefault="00881113" w:rsidP="00881113">
      <w:pPr>
        <w:spacing w:line="240" w:lineRule="auto"/>
        <w:jc w:val="center"/>
        <w:rPr>
          <w:b/>
          <w:bCs/>
          <w:sz w:val="28"/>
          <w:szCs w:val="28"/>
        </w:rPr>
      </w:pPr>
    </w:p>
    <w:p w14:paraId="65A3459A" w14:textId="77777777" w:rsidR="00881113" w:rsidRPr="00F169F0" w:rsidRDefault="00881113" w:rsidP="00881113">
      <w:pPr>
        <w:jc w:val="center"/>
        <w:rPr>
          <w:sz w:val="28"/>
          <w:szCs w:val="28"/>
        </w:rPr>
      </w:pPr>
      <w:r w:rsidRPr="00F169F0">
        <w:rPr>
          <w:sz w:val="28"/>
          <w:szCs w:val="28"/>
        </w:rPr>
        <w:t>Henrique de Oliveira Peregrino da Silva</w:t>
      </w:r>
    </w:p>
    <w:p w14:paraId="43B22359" w14:textId="77777777" w:rsidR="00881113" w:rsidRDefault="00881113" w:rsidP="00881113">
      <w:pPr>
        <w:rPr>
          <w:b/>
          <w:bCs/>
          <w:sz w:val="28"/>
          <w:szCs w:val="28"/>
        </w:rPr>
      </w:pPr>
    </w:p>
    <w:p w14:paraId="2402F795" w14:textId="77777777" w:rsidR="00881113" w:rsidRDefault="00881113" w:rsidP="00881113">
      <w:pPr>
        <w:rPr>
          <w:b/>
          <w:bCs/>
          <w:sz w:val="28"/>
          <w:szCs w:val="28"/>
        </w:rPr>
      </w:pPr>
    </w:p>
    <w:p w14:paraId="20E0D856" w14:textId="77777777" w:rsidR="00881113" w:rsidRDefault="00881113" w:rsidP="00881113">
      <w:pPr>
        <w:rPr>
          <w:b/>
          <w:bCs/>
          <w:sz w:val="28"/>
          <w:szCs w:val="28"/>
        </w:rPr>
      </w:pPr>
    </w:p>
    <w:p w14:paraId="6CD82079" w14:textId="77777777" w:rsidR="00881113" w:rsidRDefault="00881113" w:rsidP="00881113">
      <w:pPr>
        <w:rPr>
          <w:b/>
          <w:bCs/>
          <w:sz w:val="28"/>
          <w:szCs w:val="28"/>
        </w:rPr>
      </w:pPr>
    </w:p>
    <w:p w14:paraId="0733470E" w14:textId="3ED3F61E" w:rsidR="00881113" w:rsidRDefault="00881113" w:rsidP="008811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USO DE FACETA COMPONEER® PARA REABILITAÇÃO ORAL: RELATO DE CASO</w:t>
      </w:r>
    </w:p>
    <w:p w14:paraId="6495B3E3" w14:textId="5E23073F" w:rsidR="008940FF" w:rsidRDefault="008940FF" w:rsidP="00881113">
      <w:pPr>
        <w:jc w:val="center"/>
        <w:rPr>
          <w:b/>
          <w:bCs/>
          <w:sz w:val="28"/>
          <w:szCs w:val="28"/>
        </w:rPr>
      </w:pPr>
    </w:p>
    <w:p w14:paraId="00D9D86D" w14:textId="40508D96" w:rsidR="008940FF" w:rsidRDefault="008940FF" w:rsidP="00881113">
      <w:pPr>
        <w:jc w:val="center"/>
        <w:rPr>
          <w:b/>
          <w:bCs/>
          <w:sz w:val="28"/>
          <w:szCs w:val="28"/>
        </w:rPr>
      </w:pPr>
    </w:p>
    <w:p w14:paraId="6D5491FA" w14:textId="60710AFF" w:rsidR="008940FF" w:rsidRDefault="008940FF" w:rsidP="00881113">
      <w:pPr>
        <w:jc w:val="center"/>
        <w:rPr>
          <w:b/>
          <w:bCs/>
          <w:sz w:val="28"/>
          <w:szCs w:val="28"/>
        </w:rPr>
      </w:pPr>
    </w:p>
    <w:p w14:paraId="6BBFB71E" w14:textId="34E0FBFA" w:rsidR="008940FF" w:rsidRDefault="008940FF" w:rsidP="00881113">
      <w:pPr>
        <w:jc w:val="center"/>
        <w:rPr>
          <w:b/>
          <w:bCs/>
          <w:sz w:val="28"/>
          <w:szCs w:val="28"/>
        </w:rPr>
      </w:pPr>
    </w:p>
    <w:p w14:paraId="362F65E3" w14:textId="5364748E" w:rsidR="008940FF" w:rsidRDefault="008940FF" w:rsidP="00881113">
      <w:pPr>
        <w:jc w:val="center"/>
        <w:rPr>
          <w:b/>
          <w:bCs/>
          <w:sz w:val="28"/>
          <w:szCs w:val="28"/>
        </w:rPr>
      </w:pPr>
    </w:p>
    <w:p w14:paraId="4E47CAD8" w14:textId="77777777" w:rsidR="008940FF" w:rsidRPr="00942A16" w:rsidRDefault="008940FF" w:rsidP="008940FF">
      <w:pPr>
        <w:ind w:left="3540"/>
      </w:pPr>
      <w:r w:rsidRPr="00942A16">
        <w:t xml:space="preserve">Artigo Científico apresentado ao curso de Especialização </w:t>
      </w:r>
      <w:r w:rsidRPr="00942A16">
        <w:rPr>
          <w:i/>
          <w:iCs/>
        </w:rPr>
        <w:t>Lato Sensu</w:t>
      </w:r>
      <w:r w:rsidRPr="00942A16">
        <w:t xml:space="preserve"> da Faculdade Sete Lagoas como requisito parcial para a conclusão do Curso de Especialização em Dentística. Área de Concentração: Estética.</w:t>
      </w:r>
    </w:p>
    <w:p w14:paraId="6DDB40E2" w14:textId="77777777" w:rsidR="008940FF" w:rsidRPr="00942A16" w:rsidRDefault="008940FF" w:rsidP="008940FF">
      <w:pPr>
        <w:ind w:left="3540"/>
      </w:pPr>
    </w:p>
    <w:p w14:paraId="5D36D27A" w14:textId="2ECC4762" w:rsidR="008940FF" w:rsidRPr="00942A16" w:rsidRDefault="008940FF" w:rsidP="008940FF">
      <w:pPr>
        <w:ind w:left="3540"/>
      </w:pPr>
      <w:r w:rsidRPr="00942A16">
        <w:t>Orientador: Cláudio Heliomar</w:t>
      </w:r>
    </w:p>
    <w:p w14:paraId="5CF1D45F" w14:textId="77777777" w:rsidR="008940FF" w:rsidRPr="00942A16" w:rsidRDefault="008940FF" w:rsidP="008940FF">
      <w:pPr>
        <w:ind w:left="3540"/>
      </w:pPr>
      <w:r w:rsidRPr="00942A16">
        <w:t>Co-orientador: Ricardo de Moura</w:t>
      </w:r>
    </w:p>
    <w:p w14:paraId="7AB9F638" w14:textId="1D7F2030" w:rsidR="008940FF" w:rsidRDefault="008940FF" w:rsidP="008940FF">
      <w:pPr>
        <w:rPr>
          <w:sz w:val="28"/>
          <w:szCs w:val="28"/>
        </w:rPr>
      </w:pPr>
    </w:p>
    <w:p w14:paraId="73E30805" w14:textId="77777777" w:rsidR="008940FF" w:rsidRDefault="008940FF" w:rsidP="008940FF">
      <w:pPr>
        <w:jc w:val="center"/>
        <w:rPr>
          <w:sz w:val="28"/>
          <w:szCs w:val="28"/>
        </w:rPr>
      </w:pPr>
    </w:p>
    <w:p w14:paraId="0AF2225C" w14:textId="77777777" w:rsidR="008940FF" w:rsidRDefault="008940FF" w:rsidP="008940FF">
      <w:pPr>
        <w:jc w:val="center"/>
        <w:rPr>
          <w:sz w:val="28"/>
          <w:szCs w:val="28"/>
        </w:rPr>
      </w:pPr>
    </w:p>
    <w:p w14:paraId="1E2787CD" w14:textId="77777777" w:rsidR="008940FF" w:rsidRDefault="008940FF" w:rsidP="008940FF">
      <w:pPr>
        <w:jc w:val="center"/>
        <w:rPr>
          <w:sz w:val="28"/>
          <w:szCs w:val="28"/>
        </w:rPr>
      </w:pPr>
    </w:p>
    <w:p w14:paraId="3102A2A9" w14:textId="6D9198E3" w:rsidR="008940FF" w:rsidRPr="008940FF" w:rsidRDefault="008940FF" w:rsidP="008940FF">
      <w:pPr>
        <w:jc w:val="center"/>
        <w:rPr>
          <w:b/>
          <w:bCs/>
          <w:sz w:val="28"/>
          <w:szCs w:val="28"/>
        </w:rPr>
      </w:pPr>
      <w:r w:rsidRPr="008940FF">
        <w:rPr>
          <w:b/>
          <w:bCs/>
          <w:sz w:val="28"/>
          <w:szCs w:val="28"/>
        </w:rPr>
        <w:t>RECIFE</w:t>
      </w:r>
    </w:p>
    <w:p w14:paraId="032B9264" w14:textId="77777777" w:rsidR="009456D8" w:rsidRDefault="008940FF" w:rsidP="008940FF">
      <w:pPr>
        <w:jc w:val="center"/>
        <w:rPr>
          <w:b/>
          <w:bCs/>
          <w:sz w:val="28"/>
          <w:szCs w:val="28"/>
        </w:rPr>
        <w:sectPr w:rsidR="009456D8" w:rsidSect="007B512E"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  <w:r w:rsidRPr="008940FF">
        <w:rPr>
          <w:b/>
          <w:bCs/>
          <w:sz w:val="28"/>
          <w:szCs w:val="28"/>
        </w:rPr>
        <w:t>2019</w:t>
      </w:r>
    </w:p>
    <w:p w14:paraId="7C4EDF50" w14:textId="7EAF2D74" w:rsidR="00751875" w:rsidRDefault="009456D8" w:rsidP="008940FF">
      <w:pPr>
        <w:jc w:val="center"/>
        <w:rPr>
          <w:b/>
          <w:bCs/>
          <w:sz w:val="28"/>
          <w:szCs w:val="28"/>
        </w:rPr>
        <w:sectPr w:rsidR="00751875" w:rsidSect="007B512E"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216FA9F6" wp14:editId="425E5F2B">
            <wp:extent cx="5756275" cy="8181340"/>
            <wp:effectExtent l="0" t="0" r="0" b="0"/>
            <wp:docPr id="4" name="Imagem 4" descr="Uma imagem contendo captura de t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nca de TCC Henrique Peregrino 28 setembro 2019 folha de aprovação.pd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30183" w14:textId="541C28EC" w:rsidR="006930FE" w:rsidRDefault="00751875" w:rsidP="00751875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RESUMO</w:t>
      </w:r>
    </w:p>
    <w:p w14:paraId="575AD0CE" w14:textId="77777777" w:rsidR="006930FE" w:rsidRDefault="006930FE" w:rsidP="00751875">
      <w:pPr>
        <w:jc w:val="left"/>
        <w:rPr>
          <w:b/>
          <w:bCs/>
          <w:sz w:val="28"/>
          <w:szCs w:val="28"/>
        </w:rPr>
      </w:pPr>
    </w:p>
    <w:p w14:paraId="5E6DE491" w14:textId="1C9AAB26" w:rsidR="006930FE" w:rsidRDefault="006930FE" w:rsidP="006930FE">
      <w:pPr>
        <w:rPr>
          <w:bCs/>
        </w:rPr>
      </w:pPr>
      <w:r>
        <w:rPr>
          <w:bCs/>
        </w:rPr>
        <w:t xml:space="preserve">A busca por tratamentos estéticos na odontologia vem crescendo consideravelmente e a melhoria do sorriso é de grande importância para uma boa harmonia facial. Entre as várias formas de alcançar uma boa estética dental, as facetas pré-fabricadas em resina composta podem representar uma ótima opção, tendo em vista seu baixo custo e tempo de trabalho clínico sobretudo quando comparado com os laminados cerâmicos. </w:t>
      </w:r>
      <w:r w:rsidR="00942A16">
        <w:rPr>
          <w:bCs/>
        </w:rPr>
        <w:t>O objetivo do trabalho é d</w:t>
      </w:r>
      <w:r>
        <w:rPr>
          <w:bCs/>
        </w:rPr>
        <w:t xml:space="preserve">escreve-se as etapas de aplicação de facetas Componeer® em caso clínico de reabilitação estética. </w:t>
      </w:r>
      <w:r w:rsidR="001951B8">
        <w:rPr>
          <w:bCs/>
        </w:rPr>
        <w:t xml:space="preserve">Os resultados confirmam </w:t>
      </w:r>
      <w:r>
        <w:rPr>
          <w:bCs/>
        </w:rPr>
        <w:t>economias em custo, tempo e satisfação com resultado.</w:t>
      </w:r>
    </w:p>
    <w:p w14:paraId="0212023F" w14:textId="77777777" w:rsidR="006110F7" w:rsidRDefault="006110F7" w:rsidP="006930FE">
      <w:pPr>
        <w:rPr>
          <w:rFonts w:ascii="Calibri" w:eastAsiaTheme="minorEastAsia" w:hAnsi="Calibri" w:cs="Calibri"/>
          <w:color w:val="181817"/>
        </w:rPr>
      </w:pPr>
    </w:p>
    <w:p w14:paraId="38E670C2" w14:textId="2D03B3B5" w:rsidR="006930FE" w:rsidRDefault="006930FE" w:rsidP="006110F7">
      <w:pPr>
        <w:rPr>
          <w:bCs/>
        </w:rPr>
      </w:pPr>
      <w:r w:rsidRPr="006930FE">
        <w:t xml:space="preserve">Palavras chaves: </w:t>
      </w:r>
      <w:r w:rsidR="001951B8" w:rsidRPr="006930FE">
        <w:t>estética</w:t>
      </w:r>
      <w:r w:rsidRPr="006930FE">
        <w:t xml:space="preserve"> dental, resina composta, faceta dental</w:t>
      </w:r>
      <w:r w:rsidR="006110F7">
        <w:t>, Componeer®</w:t>
      </w:r>
    </w:p>
    <w:p w14:paraId="482DF13D" w14:textId="6FCB8FA8" w:rsidR="006930FE" w:rsidRDefault="006930FE" w:rsidP="006110F7">
      <w:pPr>
        <w:rPr>
          <w:b/>
          <w:bCs/>
          <w:sz w:val="28"/>
          <w:szCs w:val="28"/>
        </w:rPr>
        <w:sectPr w:rsidR="006930FE" w:rsidSect="007B512E"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</w:p>
    <w:p w14:paraId="5A0381C9" w14:textId="77777777" w:rsidR="00751875" w:rsidRPr="00262167" w:rsidRDefault="00751875" w:rsidP="00751875">
      <w:pPr>
        <w:jc w:val="left"/>
        <w:rPr>
          <w:b/>
          <w:bCs/>
          <w:sz w:val="28"/>
          <w:szCs w:val="28"/>
        </w:rPr>
      </w:pPr>
      <w:r w:rsidRPr="00262167">
        <w:rPr>
          <w:b/>
          <w:bCs/>
          <w:sz w:val="28"/>
          <w:szCs w:val="28"/>
        </w:rPr>
        <w:lastRenderedPageBreak/>
        <w:t>ABSTRACT</w:t>
      </w:r>
    </w:p>
    <w:p w14:paraId="76295648" w14:textId="77777777" w:rsidR="00F62364" w:rsidRDefault="00F62364" w:rsidP="00F62364">
      <w:pPr>
        <w:rPr>
          <w:bCs/>
        </w:rPr>
      </w:pPr>
    </w:p>
    <w:p w14:paraId="26DB4E18" w14:textId="05505714" w:rsidR="00F62364" w:rsidRPr="00F62364" w:rsidRDefault="00F62364" w:rsidP="00F62364">
      <w:pPr>
        <w:rPr>
          <w:bCs/>
        </w:rPr>
      </w:pPr>
      <w:r w:rsidRPr="00F62364">
        <w:rPr>
          <w:bCs/>
        </w:rPr>
        <w:t>Uma busca por tratamentos estéticos na odontologia vem aumentando consideravelmente e a melhoria do sorriso é de grande importância para uma boa harmonia facial. Entre as várias formas de alcançar uma boa estética dental, as facetas pré-fabricadas em resina composta podem usar uma ótima opção, tendo em vista o seu baixo custo e o tempo de trabalho clínico principalmente quando comparados com os laminados cerâmicos. O objetivo do trabalho é descrito como etapas de aplicação de facetas Componeer® no caso clínico de reabilitação estética. Os resultados confirmam economia em custo, tempo e satisfação com resultado.</w:t>
      </w:r>
    </w:p>
    <w:p w14:paraId="6CC0DA81" w14:textId="77777777" w:rsidR="006110F7" w:rsidRPr="00F62364" w:rsidRDefault="006110F7" w:rsidP="006110F7"/>
    <w:p w14:paraId="1CBAE028" w14:textId="448CE884" w:rsidR="006110F7" w:rsidRPr="00BA32A7" w:rsidRDefault="006110F7" w:rsidP="006110F7">
      <w:pPr>
        <w:sectPr w:rsidR="006110F7" w:rsidRPr="00BA32A7" w:rsidSect="007B512E"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  <w:proofErr w:type="spellStart"/>
      <w:r w:rsidRPr="00BA32A7">
        <w:t>Keywords</w:t>
      </w:r>
      <w:proofErr w:type="spellEnd"/>
      <w:r w:rsidRPr="00BA32A7">
        <w:t xml:space="preserve">: dental </w:t>
      </w:r>
      <w:proofErr w:type="spellStart"/>
      <w:r w:rsidRPr="00BA32A7">
        <w:t>aesthetics</w:t>
      </w:r>
      <w:proofErr w:type="spellEnd"/>
      <w:r w:rsidRPr="00BA32A7">
        <w:t xml:space="preserve">, </w:t>
      </w:r>
      <w:proofErr w:type="spellStart"/>
      <w:r w:rsidRPr="00BA32A7">
        <w:t>composite</w:t>
      </w:r>
      <w:proofErr w:type="spellEnd"/>
      <w:r w:rsidRPr="00BA32A7">
        <w:t xml:space="preserve"> resin, dental veneer, Componeer®</w:t>
      </w:r>
    </w:p>
    <w:p w14:paraId="623EA3E0" w14:textId="77777777" w:rsidR="00DD5F4F" w:rsidRPr="00942A16" w:rsidRDefault="00751875" w:rsidP="00751875">
      <w:pPr>
        <w:jc w:val="left"/>
        <w:rPr>
          <w:b/>
          <w:bCs/>
        </w:rPr>
      </w:pPr>
      <w:r w:rsidRPr="00942A16">
        <w:rPr>
          <w:b/>
          <w:bCs/>
        </w:rPr>
        <w:lastRenderedPageBreak/>
        <w:t>LISTA DE IMAGENS</w:t>
      </w:r>
    </w:p>
    <w:p w14:paraId="7A3DBF2B" w14:textId="77777777" w:rsidR="00DD5F4F" w:rsidRDefault="00DD5F4F" w:rsidP="00751875">
      <w:pPr>
        <w:jc w:val="left"/>
        <w:rPr>
          <w:b/>
          <w:bCs/>
          <w:sz w:val="28"/>
          <w:szCs w:val="28"/>
        </w:rPr>
      </w:pPr>
    </w:p>
    <w:p w14:paraId="1CB7888E" w14:textId="31B87385" w:rsidR="00262167" w:rsidRDefault="00DD5F4F">
      <w:pPr>
        <w:pStyle w:val="ndicedeilustraes"/>
        <w:tabs>
          <w:tab w:val="right" w:leader="dot" w:pos="9055"/>
        </w:tabs>
        <w:rPr>
          <w:rFonts w:asciiTheme="minorHAnsi" w:eastAsiaTheme="minorEastAsia" w:hAnsiTheme="minorHAnsi"/>
          <w:noProof/>
          <w:lang w:eastAsia="pt-BR"/>
        </w:rPr>
      </w:pPr>
      <w:r>
        <w:rPr>
          <w:b/>
          <w:bCs/>
          <w:sz w:val="28"/>
          <w:szCs w:val="28"/>
        </w:rPr>
        <w:fldChar w:fldCharType="begin"/>
      </w:r>
      <w:r>
        <w:rPr>
          <w:b/>
          <w:bCs/>
          <w:sz w:val="28"/>
          <w:szCs w:val="28"/>
        </w:rPr>
        <w:instrText xml:space="preserve"> TOC \h \z \c "Figura" </w:instrText>
      </w:r>
      <w:r>
        <w:rPr>
          <w:b/>
          <w:bCs/>
          <w:sz w:val="28"/>
          <w:szCs w:val="28"/>
        </w:rPr>
        <w:fldChar w:fldCharType="separate"/>
      </w:r>
      <w:hyperlink w:anchor="_Toc22970568" w:history="1">
        <w:r w:rsidR="00262167" w:rsidRPr="00C04352">
          <w:rPr>
            <w:rStyle w:val="Hyperlink"/>
            <w:noProof/>
          </w:rPr>
          <w:t>Figura 1 Aspecto do sorriso inicial</w:t>
        </w:r>
        <w:r w:rsidR="00262167">
          <w:rPr>
            <w:noProof/>
            <w:webHidden/>
          </w:rPr>
          <w:tab/>
        </w:r>
        <w:r w:rsidR="00262167">
          <w:rPr>
            <w:noProof/>
            <w:webHidden/>
          </w:rPr>
          <w:fldChar w:fldCharType="begin"/>
        </w:r>
        <w:r w:rsidR="00262167">
          <w:rPr>
            <w:noProof/>
            <w:webHidden/>
          </w:rPr>
          <w:instrText xml:space="preserve"> PAGEREF _Toc22970568 \h </w:instrText>
        </w:r>
        <w:r w:rsidR="00262167">
          <w:rPr>
            <w:noProof/>
            <w:webHidden/>
          </w:rPr>
        </w:r>
        <w:r w:rsidR="00262167">
          <w:rPr>
            <w:noProof/>
            <w:webHidden/>
          </w:rPr>
          <w:fldChar w:fldCharType="separate"/>
        </w:r>
        <w:r w:rsidR="00262167">
          <w:rPr>
            <w:noProof/>
            <w:webHidden/>
          </w:rPr>
          <w:t>10</w:t>
        </w:r>
        <w:r w:rsidR="00262167">
          <w:rPr>
            <w:noProof/>
            <w:webHidden/>
          </w:rPr>
          <w:fldChar w:fldCharType="end"/>
        </w:r>
      </w:hyperlink>
    </w:p>
    <w:p w14:paraId="47FE6323" w14:textId="50920988" w:rsidR="00262167" w:rsidRDefault="00262167">
      <w:pPr>
        <w:pStyle w:val="ndicedeilustraes"/>
        <w:tabs>
          <w:tab w:val="right" w:leader="dot" w:pos="9055"/>
        </w:tabs>
        <w:rPr>
          <w:rFonts w:asciiTheme="minorHAnsi" w:eastAsiaTheme="minorEastAsia" w:hAnsiTheme="minorHAnsi"/>
          <w:noProof/>
          <w:lang w:eastAsia="pt-BR"/>
        </w:rPr>
      </w:pPr>
      <w:hyperlink w:anchor="_Toc22970569" w:history="1">
        <w:r w:rsidRPr="00C04352">
          <w:rPr>
            <w:rStyle w:val="Hyperlink"/>
            <w:noProof/>
          </w:rPr>
          <w:t>Figura 2 Imagens iniciais do sorriso (visão intrabucal) central e laterais (direita e esquerda)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_Toc22970569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52E0E5C" w14:textId="64D556E5" w:rsidR="00262167" w:rsidRDefault="00262167">
      <w:pPr>
        <w:pStyle w:val="ndicedeilustraes"/>
        <w:tabs>
          <w:tab w:val="right" w:leader="dot" w:pos="9055"/>
        </w:tabs>
        <w:rPr>
          <w:rFonts w:asciiTheme="minorHAnsi" w:eastAsiaTheme="minorEastAsia" w:hAnsiTheme="minorHAnsi"/>
          <w:noProof/>
          <w:lang w:eastAsia="pt-BR"/>
        </w:rPr>
      </w:pPr>
      <w:hyperlink w:anchor="_Toc22970570" w:history="1">
        <w:r w:rsidRPr="00C04352">
          <w:rPr>
            <w:rStyle w:val="Hyperlink"/>
            <w:noProof/>
          </w:rPr>
          <w:t>Figura 3 Provas das facetas para ajustes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_Toc22970570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2E98E53" w14:textId="03243686" w:rsidR="00262167" w:rsidRDefault="00262167">
      <w:pPr>
        <w:pStyle w:val="ndicedeilustraes"/>
        <w:tabs>
          <w:tab w:val="right" w:leader="dot" w:pos="9055"/>
        </w:tabs>
        <w:rPr>
          <w:rFonts w:asciiTheme="minorHAnsi" w:eastAsiaTheme="minorEastAsia" w:hAnsiTheme="minorHAnsi"/>
          <w:noProof/>
          <w:lang w:eastAsia="pt-BR"/>
        </w:rPr>
      </w:pPr>
      <w:hyperlink w:anchor="_Toc22970571" w:history="1">
        <w:r w:rsidRPr="00C04352">
          <w:rPr>
            <w:rStyle w:val="Hyperlink"/>
            <w:noProof/>
          </w:rPr>
          <w:t>Figura 4 Desgastes com Disco de Lixa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_Toc22970571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505FB1D" w14:textId="7FF66018" w:rsidR="00262167" w:rsidRDefault="00262167">
      <w:pPr>
        <w:pStyle w:val="ndicedeilustraes"/>
        <w:tabs>
          <w:tab w:val="right" w:leader="dot" w:pos="9055"/>
        </w:tabs>
        <w:rPr>
          <w:rFonts w:asciiTheme="minorHAnsi" w:eastAsiaTheme="minorEastAsia" w:hAnsiTheme="minorHAnsi"/>
          <w:noProof/>
          <w:lang w:eastAsia="pt-BR"/>
        </w:rPr>
      </w:pPr>
      <w:hyperlink w:anchor="_Toc22970572" w:history="1">
        <w:r w:rsidRPr="00C04352">
          <w:rPr>
            <w:rStyle w:val="Hyperlink"/>
            <w:noProof/>
          </w:rPr>
          <w:t>Figura 5 Dentes após a preparação com pontas diamantadas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_Toc22970572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17F7621" w14:textId="1865F45E" w:rsidR="00262167" w:rsidRDefault="00262167">
      <w:pPr>
        <w:pStyle w:val="ndicedeilustraes"/>
        <w:tabs>
          <w:tab w:val="right" w:leader="dot" w:pos="9055"/>
        </w:tabs>
        <w:rPr>
          <w:rFonts w:asciiTheme="minorHAnsi" w:eastAsiaTheme="minorEastAsia" w:hAnsiTheme="minorHAnsi"/>
          <w:noProof/>
          <w:lang w:eastAsia="pt-BR"/>
        </w:rPr>
      </w:pPr>
      <w:hyperlink w:anchor="_Toc22970573" w:history="1">
        <w:r w:rsidRPr="00C04352">
          <w:rPr>
            <w:rStyle w:val="Hyperlink"/>
            <w:noProof/>
          </w:rPr>
          <w:t>Figura 6 Profilaxia com Pedra Pomes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_Toc22970573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1E3ADBA" w14:textId="2BA33FC3" w:rsidR="00262167" w:rsidRDefault="00262167">
      <w:pPr>
        <w:pStyle w:val="ndicedeilustraes"/>
        <w:tabs>
          <w:tab w:val="right" w:leader="dot" w:pos="9055"/>
        </w:tabs>
        <w:rPr>
          <w:rFonts w:asciiTheme="minorHAnsi" w:eastAsiaTheme="minorEastAsia" w:hAnsiTheme="minorHAnsi"/>
          <w:noProof/>
          <w:lang w:eastAsia="pt-BR"/>
        </w:rPr>
      </w:pPr>
      <w:hyperlink w:anchor="_Toc22970574" w:history="1">
        <w:r w:rsidRPr="00C04352">
          <w:rPr>
            <w:rStyle w:val="Hyperlink"/>
            <w:noProof/>
          </w:rPr>
          <w:t>Figura 7 Aplicação do adesivo no substrato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_Toc22970574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68C74F7" w14:textId="4987D31E" w:rsidR="00262167" w:rsidRDefault="00262167">
      <w:pPr>
        <w:pStyle w:val="ndicedeilustraes"/>
        <w:tabs>
          <w:tab w:val="right" w:leader="dot" w:pos="9055"/>
        </w:tabs>
        <w:rPr>
          <w:rFonts w:asciiTheme="minorHAnsi" w:eastAsiaTheme="minorEastAsia" w:hAnsiTheme="minorHAnsi"/>
          <w:noProof/>
          <w:lang w:eastAsia="pt-BR"/>
        </w:rPr>
      </w:pPr>
      <w:hyperlink w:anchor="_Toc22970575" w:history="1">
        <w:r w:rsidRPr="00C04352">
          <w:rPr>
            <w:rStyle w:val="Hyperlink"/>
            <w:noProof/>
          </w:rPr>
          <w:t>Figura 8 Aplicação do adesivo na faceta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_Toc22970575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56FEAA5" w14:textId="70CF8C78" w:rsidR="00262167" w:rsidRDefault="00262167">
      <w:pPr>
        <w:pStyle w:val="ndicedeilustraes"/>
        <w:tabs>
          <w:tab w:val="right" w:leader="dot" w:pos="9055"/>
        </w:tabs>
        <w:rPr>
          <w:rFonts w:asciiTheme="minorHAnsi" w:eastAsiaTheme="minorEastAsia" w:hAnsiTheme="minorHAnsi"/>
          <w:noProof/>
          <w:lang w:eastAsia="pt-BR"/>
        </w:rPr>
      </w:pPr>
      <w:hyperlink w:anchor="_Toc22970576" w:history="1">
        <w:r w:rsidRPr="00C04352">
          <w:rPr>
            <w:rStyle w:val="Hyperlink"/>
            <w:noProof/>
          </w:rPr>
          <w:t>Figura 9 Aspecto final do sorriso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_Toc22970576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D29D559" w14:textId="51898E49" w:rsidR="00DD5F4F" w:rsidRDefault="00DD5F4F" w:rsidP="00751875">
      <w:pPr>
        <w:jc w:val="left"/>
        <w:rPr>
          <w:b/>
          <w:bCs/>
          <w:sz w:val="28"/>
          <w:szCs w:val="28"/>
        </w:rPr>
        <w:sectPr w:rsidR="00DD5F4F" w:rsidSect="007B512E"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  <w:r>
        <w:rPr>
          <w:b/>
          <w:bCs/>
          <w:sz w:val="28"/>
          <w:szCs w:val="28"/>
        </w:rPr>
        <w:fldChar w:fldCharType="end"/>
      </w:r>
    </w:p>
    <w:p w14:paraId="6452A314" w14:textId="0F0DEB57" w:rsidR="00364DF7" w:rsidRPr="00942A16" w:rsidRDefault="00751875" w:rsidP="00751875">
      <w:pPr>
        <w:jc w:val="left"/>
        <w:rPr>
          <w:rFonts w:cs="Arial"/>
          <w:b/>
          <w:bCs/>
        </w:rPr>
      </w:pPr>
      <w:r w:rsidRPr="00942A16">
        <w:rPr>
          <w:rFonts w:cs="Arial"/>
          <w:b/>
          <w:bCs/>
        </w:rPr>
        <w:lastRenderedPageBreak/>
        <w:t>SUMÁRIO</w:t>
      </w:r>
    </w:p>
    <w:p w14:paraId="4BBA0C81" w14:textId="449E5A45" w:rsidR="00262167" w:rsidRPr="00262167" w:rsidRDefault="00B21CC3">
      <w:pPr>
        <w:pStyle w:val="Sumrio2"/>
        <w:tabs>
          <w:tab w:val="right" w:leader="dot" w:pos="9055"/>
        </w:tabs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r w:rsidRPr="009456D8">
        <w:rPr>
          <w:rFonts w:ascii="Arial" w:hAnsi="Arial" w:cs="Arial"/>
          <w:b w:val="0"/>
          <w:bCs w:val="0"/>
          <w:sz w:val="24"/>
          <w:szCs w:val="24"/>
        </w:rPr>
        <w:fldChar w:fldCharType="begin"/>
      </w:r>
      <w:r w:rsidRPr="009456D8">
        <w:rPr>
          <w:rFonts w:ascii="Arial" w:hAnsi="Arial" w:cs="Arial"/>
          <w:b w:val="0"/>
          <w:bCs w:val="0"/>
          <w:sz w:val="24"/>
          <w:szCs w:val="24"/>
        </w:rPr>
        <w:instrText xml:space="preserve"> TOC \o "1-3" \h \z \u </w:instrText>
      </w:r>
      <w:r w:rsidRPr="009456D8">
        <w:rPr>
          <w:rFonts w:ascii="Arial" w:hAnsi="Arial" w:cs="Arial"/>
          <w:b w:val="0"/>
          <w:bCs w:val="0"/>
          <w:sz w:val="24"/>
          <w:szCs w:val="24"/>
        </w:rPr>
        <w:fldChar w:fldCharType="separate"/>
      </w:r>
      <w:hyperlink w:anchor="_Toc22970582" w:history="1">
        <w:r w:rsidR="00262167" w:rsidRPr="00262167">
          <w:rPr>
            <w:rStyle w:val="Hyperlink"/>
            <w:rFonts w:ascii="Arial" w:hAnsi="Arial" w:cs="Arial"/>
            <w:noProof/>
            <w:sz w:val="24"/>
            <w:szCs w:val="24"/>
          </w:rPr>
          <w:t>Introdução</w:t>
        </w:r>
        <w:r w:rsidR="00262167" w:rsidRPr="00262167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62167"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62167" w:rsidRPr="00262167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_Toc22970582 \h </w:instrText>
        </w:r>
        <w:r w:rsidR="00262167" w:rsidRPr="00262167">
          <w:rPr>
            <w:rFonts w:ascii="Arial" w:hAnsi="Arial" w:cs="Arial"/>
            <w:noProof/>
            <w:webHidden/>
            <w:sz w:val="24"/>
            <w:szCs w:val="24"/>
          </w:rPr>
        </w:r>
        <w:r w:rsidR="00262167"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62167" w:rsidRPr="00262167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="00262167"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B7E88C1" w14:textId="08D7BDB9" w:rsidR="00262167" w:rsidRPr="00262167" w:rsidRDefault="00262167">
      <w:pPr>
        <w:pStyle w:val="Sumrio2"/>
        <w:tabs>
          <w:tab w:val="right" w:leader="dot" w:pos="9055"/>
        </w:tabs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22970583" w:history="1">
        <w:r w:rsidRPr="00262167">
          <w:rPr>
            <w:rStyle w:val="Hyperlink"/>
            <w:rFonts w:ascii="Arial" w:hAnsi="Arial" w:cs="Arial"/>
            <w:noProof/>
            <w:sz w:val="24"/>
            <w:szCs w:val="24"/>
          </w:rPr>
          <w:t>Relato de caso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_Toc22970583 \h </w:instrTex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051306E" w14:textId="7F67D5C0" w:rsidR="00262167" w:rsidRPr="00262167" w:rsidRDefault="00262167">
      <w:pPr>
        <w:pStyle w:val="Sumrio2"/>
        <w:tabs>
          <w:tab w:val="right" w:leader="dot" w:pos="9055"/>
        </w:tabs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22970584" w:history="1">
        <w:r w:rsidRPr="00262167">
          <w:rPr>
            <w:rStyle w:val="Hyperlink"/>
            <w:rFonts w:ascii="Arial" w:hAnsi="Arial" w:cs="Arial"/>
            <w:noProof/>
            <w:sz w:val="24"/>
            <w:szCs w:val="24"/>
          </w:rPr>
          <w:t>Fotos do Caso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_Toc22970584 \h </w:instrTex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>10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5BB970B" w14:textId="4B691430" w:rsidR="00262167" w:rsidRPr="00262167" w:rsidRDefault="00262167">
      <w:pPr>
        <w:pStyle w:val="Sumrio2"/>
        <w:tabs>
          <w:tab w:val="right" w:leader="dot" w:pos="9055"/>
        </w:tabs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22970585" w:history="1">
        <w:r w:rsidRPr="00262167">
          <w:rPr>
            <w:rStyle w:val="Hyperlink"/>
            <w:rFonts w:ascii="Arial" w:hAnsi="Arial" w:cs="Arial"/>
            <w:noProof/>
            <w:sz w:val="24"/>
            <w:szCs w:val="24"/>
          </w:rPr>
          <w:t>Discussão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_Toc22970585 \h </w:instrTex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89E6BD8" w14:textId="3E96160D" w:rsidR="00262167" w:rsidRPr="00262167" w:rsidRDefault="00262167">
      <w:pPr>
        <w:pStyle w:val="Sumrio2"/>
        <w:tabs>
          <w:tab w:val="right" w:leader="dot" w:pos="9055"/>
        </w:tabs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22970586" w:history="1">
        <w:r w:rsidRPr="00262167">
          <w:rPr>
            <w:rStyle w:val="Hyperlink"/>
            <w:rFonts w:ascii="Arial" w:hAnsi="Arial" w:cs="Arial"/>
            <w:noProof/>
            <w:sz w:val="24"/>
            <w:szCs w:val="24"/>
          </w:rPr>
          <w:t>Conclusão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_Toc22970586 \h </w:instrTex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09C2673" w14:textId="5EE9FBFB" w:rsidR="00262167" w:rsidRPr="00262167" w:rsidRDefault="00262167">
      <w:pPr>
        <w:pStyle w:val="Sumrio2"/>
        <w:tabs>
          <w:tab w:val="right" w:leader="dot" w:pos="9055"/>
        </w:tabs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22970587" w:history="1">
        <w:r w:rsidRPr="00262167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Referências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_Toc22970587 \h </w:instrTex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Pr="00262167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74AFC9C" w14:textId="017BA940" w:rsidR="008940FF" w:rsidRDefault="00B21CC3" w:rsidP="00F62364">
      <w:pPr>
        <w:jc w:val="left"/>
        <w:rPr>
          <w:b/>
          <w:bCs/>
          <w:sz w:val="28"/>
          <w:szCs w:val="28"/>
        </w:rPr>
      </w:pPr>
      <w:r w:rsidRPr="009456D8">
        <w:rPr>
          <w:rFonts w:cs="Arial"/>
          <w:b/>
          <w:bCs/>
        </w:rPr>
        <w:fldChar w:fldCharType="end"/>
      </w:r>
    </w:p>
    <w:p w14:paraId="58BFA005" w14:textId="0AE4D1A2" w:rsidR="00F62364" w:rsidRPr="00F62364" w:rsidRDefault="00F62364" w:rsidP="00F62364">
      <w:pPr>
        <w:jc w:val="left"/>
        <w:rPr>
          <w:b/>
          <w:bCs/>
          <w:sz w:val="28"/>
          <w:szCs w:val="28"/>
        </w:rPr>
        <w:sectPr w:rsidR="00F62364" w:rsidRPr="00F62364" w:rsidSect="007B512E"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14:paraId="43A2A027" w14:textId="50E6DE25" w:rsidR="00942A16" w:rsidRPr="00942A16" w:rsidRDefault="006505F3" w:rsidP="00942A16">
      <w:pPr>
        <w:pStyle w:val="Ttulo2"/>
      </w:pPr>
      <w:bookmarkStart w:id="1" w:name="_Toc22970582"/>
      <w:r w:rsidRPr="00B21CC3">
        <w:lastRenderedPageBreak/>
        <w:t>Introdução</w:t>
      </w:r>
      <w:bookmarkEnd w:id="1"/>
    </w:p>
    <w:p w14:paraId="6CC50496" w14:textId="77777777" w:rsidR="00F62364" w:rsidRDefault="00F62364"/>
    <w:p w14:paraId="45F45171" w14:textId="2ADFF4F4" w:rsidR="00430650" w:rsidRDefault="00D47E51">
      <w:r>
        <w:t xml:space="preserve">As ciências da saúde têm observado, crescentemente, que as pessoas se interessam pela estética para além de sua saúde </w:t>
      </w:r>
      <w:r w:rsidR="00827437">
        <w:t>geral básica</w:t>
      </w:r>
      <w:r>
        <w:t>. Na odontologia não é diferente e o sorriso vem obtendo grande importância e evidência com aumento da procura por procedimentos estéticos dentais. Tal questão implica na necessidade de o profissional se especializar e dispor de tratamentos que venha</w:t>
      </w:r>
      <w:r w:rsidR="00A6669C">
        <w:t>m</w:t>
      </w:r>
      <w:r>
        <w:t xml:space="preserve"> ao encontro</w:t>
      </w:r>
      <w:r w:rsidR="0057163F">
        <w:t xml:space="preserve"> </w:t>
      </w:r>
      <w:r w:rsidR="00942A16">
        <w:t>dessas</w:t>
      </w:r>
      <w:r>
        <w:t xml:space="preserve"> expectativas</w:t>
      </w:r>
      <w:r w:rsidR="007B512E">
        <w:t xml:space="preserve"> dos seus pacientes</w:t>
      </w:r>
      <w:r w:rsidR="00430650">
        <w:t xml:space="preserve"> </w:t>
      </w:r>
      <w:r w:rsidR="00A51F95">
        <w:fldChar w:fldCharType="begin">
          <w:fldData xml:space="preserve">PEVuZE5vdGU+PENpdGU+PEF1dGhvcj5DaGFpbjwvQXV0aG9yPjxZZWFyPjIwMTQ8L1llYXI+PFJl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=
</w:fldData>
        </w:fldChar>
      </w:r>
      <w:r w:rsidR="00E5330F">
        <w:instrText xml:space="preserve"> ADDIN EN.CITE </w:instrText>
      </w:r>
      <w:r w:rsidR="00E5330F">
        <w:fldChar w:fldCharType="begin">
          <w:fldData xml:space="preserve">PEVuZE5vdGU+PENpdGU+PEF1dGhvcj5DaGFpbjwvQXV0aG9yPjxZZWFyPjIwMTQ8L1llYXI+PFJl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=
</w:fldData>
        </w:fldChar>
      </w:r>
      <w:r w:rsidR="00E5330F">
        <w:instrText xml:space="preserve"> ADDIN EN.CITE.DATA </w:instrText>
      </w:r>
      <w:r w:rsidR="00E5330F">
        <w:fldChar w:fldCharType="end"/>
      </w:r>
      <w:r w:rsidR="00A51F95">
        <w:fldChar w:fldCharType="separate"/>
      </w:r>
      <w:r w:rsidR="00E5330F">
        <w:rPr>
          <w:noProof/>
        </w:rPr>
        <w:t>(Pini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2012; Chain e Alexandre, 2014; Martini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2016)</w:t>
      </w:r>
      <w:r w:rsidR="00A51F95">
        <w:fldChar w:fldCharType="end"/>
      </w:r>
      <w:r w:rsidR="00E4309A">
        <w:t>.</w:t>
      </w:r>
      <w:r w:rsidR="00430650">
        <w:t xml:space="preserve"> </w:t>
      </w:r>
    </w:p>
    <w:p w14:paraId="496D6B55" w14:textId="6215B7B5" w:rsidR="003356FF" w:rsidRDefault="00E4309A">
      <w:r>
        <w:t>Para soluções estética</w:t>
      </w:r>
      <w:r w:rsidR="00590A57">
        <w:t>s</w:t>
      </w:r>
      <w:r>
        <w:t xml:space="preserve"> utilizavam-se, como primeira escolha, coroas totais. Porém, pelo alto grau de desgaste dental e de danos aos tecidos </w:t>
      </w:r>
      <w:r w:rsidR="00886102">
        <w:t>circunvizinhos</w:t>
      </w:r>
      <w:r>
        <w:t xml:space="preserve"> (ex.: gengiva) vem-se usando, cada vez mais, os laminados </w:t>
      </w:r>
      <w:r>
        <w:fldChar w:fldCharType="begin">
          <w:fldData xml:space="preserve">PEVuZE5vdGU+PENpdGU+PEF1dGhvcj5Lb3JrdXQ8L0F1dGhvcj48WWVhcj4yMDEzPC9ZZWFyPjxS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</w:fldData>
        </w:fldChar>
      </w:r>
      <w:r w:rsidR="00E5330F">
        <w:instrText xml:space="preserve"> ADDIN EN.CITE </w:instrText>
      </w:r>
      <w:r w:rsidR="00E5330F">
        <w:fldChar w:fldCharType="begin">
          <w:fldData xml:space="preserve">PEVuZE5vdGU+PENpdGU+PEF1dGhvcj5Lb3JrdXQ8L0F1dGhvcj48WWVhcj4yMDEzPC9ZZWFyPjxS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</w:fldData>
        </w:fldChar>
      </w:r>
      <w:r w:rsidR="00E5330F">
        <w:instrText xml:space="preserve"> ADDIN EN.CITE.DATA </w:instrText>
      </w:r>
      <w:r w:rsidR="00E5330F">
        <w:fldChar w:fldCharType="end"/>
      </w:r>
      <w:r>
        <w:fldChar w:fldCharType="separate"/>
      </w:r>
      <w:r w:rsidR="00E5330F">
        <w:rPr>
          <w:noProof/>
        </w:rPr>
        <w:t>(Korkut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2013; Re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2014)</w:t>
      </w:r>
      <w:r>
        <w:fldChar w:fldCharType="end"/>
      </w:r>
      <w:r>
        <w:t>.</w:t>
      </w:r>
      <w:r w:rsidR="00A51F95">
        <w:t xml:space="preserve"> </w:t>
      </w:r>
    </w:p>
    <w:p w14:paraId="05BB6709" w14:textId="57D10239" w:rsidR="00D47E51" w:rsidRDefault="00590A57" w:rsidP="006505F3">
      <w:r>
        <w:t xml:space="preserve">Os laminados de cerâmica </w:t>
      </w:r>
      <w:r w:rsidR="00D47E51">
        <w:t>t</w:t>
      </w:r>
      <w:r w:rsidR="00A6669C">
        <w:t>ê</w:t>
      </w:r>
      <w:r w:rsidR="00D47E51">
        <w:t xml:space="preserve">m sido o material de escolha para esses tratamentos, tanto pela sua alta resistência quanto por sua qualidade estética sendo também um tratamento pouco invasivo. Entretanto, por não </w:t>
      </w:r>
      <w:r w:rsidR="00A6669C">
        <w:t>ser</w:t>
      </w:r>
      <w:r w:rsidR="00D47E51">
        <w:t xml:space="preserve"> um trabalho de baixo custo </w:t>
      </w:r>
      <w:r w:rsidR="00A6669C">
        <w:t>e</w:t>
      </w:r>
      <w:r w:rsidR="00D47E51">
        <w:t xml:space="preserve"> de rapidez para conclusão</w:t>
      </w:r>
      <w:r w:rsidR="00A6669C">
        <w:t>, a</w:t>
      </w:r>
      <w:r w:rsidR="00D47E51">
        <w:t>s resinas compostas têm sido uma alternativa de tratamento com custo reduzido embora requerendo grande habilidade do profissional</w:t>
      </w:r>
      <w:r w:rsidR="0032639E">
        <w:t xml:space="preserve"> </w:t>
      </w:r>
      <w:r w:rsidR="0032639E">
        <w:fldChar w:fldCharType="begin">
          <w:fldData xml:space="preserve">PEVuZE5vdGU+PENpdGU+PEF1dGhvcj5DaGFpbjwvQXV0aG9yPjxZZWFyPjIwMTQ8L1llYXI+PFJl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</w:fldData>
        </w:fldChar>
      </w:r>
      <w:r w:rsidR="00E5330F">
        <w:instrText xml:space="preserve"> ADDIN EN.CITE </w:instrText>
      </w:r>
      <w:r w:rsidR="00E5330F">
        <w:fldChar w:fldCharType="begin">
          <w:fldData xml:space="preserve">PEVuZE5vdGU+PENpdGU+PEF1dGhvcj5DaGFpbjwvQXV0aG9yPjxZZWFyPjIwMTQ8L1llYXI+PFJl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</w:fldData>
        </w:fldChar>
      </w:r>
      <w:r w:rsidR="00E5330F">
        <w:instrText xml:space="preserve"> ADDIN EN.CITE.DATA </w:instrText>
      </w:r>
      <w:r w:rsidR="00E5330F">
        <w:fldChar w:fldCharType="end"/>
      </w:r>
      <w:r w:rsidR="0032639E">
        <w:fldChar w:fldCharType="separate"/>
      </w:r>
      <w:r w:rsidR="00E5330F">
        <w:rPr>
          <w:noProof/>
        </w:rPr>
        <w:t>(Pini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2012; Chain e Alexandre, 2014; Re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2014; Martini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2016)</w:t>
      </w:r>
      <w:r w:rsidR="0032639E">
        <w:fldChar w:fldCharType="end"/>
      </w:r>
      <w:r w:rsidR="00275A3A">
        <w:t>.</w:t>
      </w:r>
    </w:p>
    <w:p w14:paraId="016C7EDE" w14:textId="7A17E508" w:rsidR="00D47E51" w:rsidRDefault="00D47E51">
      <w:r>
        <w:t>Com o desenvolvimento dos materiais, criou-se uma alternativa</w:t>
      </w:r>
      <w:r w:rsidR="006505F3">
        <w:t>: as facetas pré-fabricadas de resina composta nano-híbridas (</w:t>
      </w:r>
      <w:r w:rsidR="006505F3" w:rsidRPr="006505F3">
        <w:t>componeer</w:t>
      </w:r>
      <w:r w:rsidR="004C77BF">
        <w:t>®</w:t>
      </w:r>
      <w:r w:rsidR="006505F3">
        <w:t>). Essas facetas assemelham-se muito ao esmalte dental, apresentam estética favorável, têm pouco ou nenhum desgaste dental, pouco tempo de trabalho e custo inferior comparado à cerâmica</w:t>
      </w:r>
      <w:r w:rsidR="0032639E">
        <w:t xml:space="preserve"> </w:t>
      </w:r>
      <w:r w:rsidR="0032639E">
        <w:fldChar w:fldCharType="begin">
          <w:fldData xml:space="preserve">PEVuZE5vdGU+PENpdGU+PEF1dGhvcj5DaGFpbjwvQXV0aG9yPjxZZWFyPjIwMTQ8L1llYXI+PFJl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</w:fldData>
        </w:fldChar>
      </w:r>
      <w:r w:rsidR="00E5330F">
        <w:instrText xml:space="preserve"> ADDIN EN.CITE </w:instrText>
      </w:r>
      <w:r w:rsidR="00E5330F">
        <w:fldChar w:fldCharType="begin">
          <w:fldData xml:space="preserve">PEVuZE5vdGU+PENpdGU+PEF1dGhvcj5DaGFpbjwvQXV0aG9yPjxZZWFyPjIwMTQ8L1llYXI+PFJl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</w:fldData>
        </w:fldChar>
      </w:r>
      <w:r w:rsidR="00E5330F">
        <w:instrText xml:space="preserve"> ADDIN EN.CITE.DATA </w:instrText>
      </w:r>
      <w:r w:rsidR="00E5330F">
        <w:fldChar w:fldCharType="end"/>
      </w:r>
      <w:r w:rsidR="0032639E">
        <w:fldChar w:fldCharType="separate"/>
      </w:r>
      <w:r w:rsidR="00E5330F">
        <w:rPr>
          <w:noProof/>
        </w:rPr>
        <w:t>(Pini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2012; Chain e Alexandre, 2014)</w:t>
      </w:r>
      <w:r w:rsidR="0032639E">
        <w:fldChar w:fldCharType="end"/>
      </w:r>
      <w:r w:rsidR="006505F3">
        <w:t>.</w:t>
      </w:r>
    </w:p>
    <w:p w14:paraId="3A4BBFC6" w14:textId="00F25032" w:rsidR="00827437" w:rsidRDefault="006505F3">
      <w:r>
        <w:t>Apesar de ser um novo material, o componeer vem mostrando resultados favoráveis na questão estética em diversos casos</w:t>
      </w:r>
      <w:r w:rsidR="0032639E">
        <w:t xml:space="preserve"> </w:t>
      </w:r>
      <w:r w:rsidR="0032639E">
        <w:fldChar w:fldCharType="begin">
          <w:fldData xml:space="preserve">PEVuZE5vdGU+PENpdGU+PEF1dGhvcj5QaW5pPC9BdXRob3I+PFllYXI+MjAxMjwvWWVhcj48UmVj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</w:fldData>
        </w:fldChar>
      </w:r>
      <w:r w:rsidR="00E5330F">
        <w:instrText xml:space="preserve"> ADDIN EN.CITE </w:instrText>
      </w:r>
      <w:r w:rsidR="00E5330F">
        <w:fldChar w:fldCharType="begin">
          <w:fldData xml:space="preserve">PEVuZE5vdGU+PENpdGU+PEF1dGhvcj5QaW5pPC9BdXRob3I+PFllYXI+MjAxMjwvWWVhcj48UmVj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</w:fldData>
        </w:fldChar>
      </w:r>
      <w:r w:rsidR="00E5330F">
        <w:instrText xml:space="preserve"> ADDIN EN.CITE.DATA </w:instrText>
      </w:r>
      <w:r w:rsidR="00E5330F">
        <w:fldChar w:fldCharType="end"/>
      </w:r>
      <w:r w:rsidR="0032639E">
        <w:fldChar w:fldCharType="separate"/>
      </w:r>
      <w:r w:rsidR="00E5330F">
        <w:rPr>
          <w:noProof/>
        </w:rPr>
        <w:t>(Pini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2012; Chain e Alexandre, 2014)</w:t>
      </w:r>
      <w:r w:rsidR="0032639E">
        <w:fldChar w:fldCharType="end"/>
      </w:r>
      <w:r>
        <w:t>.</w:t>
      </w:r>
    </w:p>
    <w:p w14:paraId="0708E075" w14:textId="77777777" w:rsidR="00A6669C" w:rsidRDefault="00A6669C">
      <w:r>
        <w:t xml:space="preserve">Começam a aparecer na literatura odontológica relatos de resultados satisfatórios usando esse tipo de sistema (facetas componeer). </w:t>
      </w:r>
    </w:p>
    <w:p w14:paraId="7A97990E" w14:textId="7E87B545" w:rsidR="00A6669C" w:rsidRDefault="00A6669C">
      <w:r>
        <w:t xml:space="preserve">Neste artigo apresentamos </w:t>
      </w:r>
      <w:r w:rsidR="00942A16">
        <w:t xml:space="preserve">um </w:t>
      </w:r>
      <w:r>
        <w:t>relato de caso com a técnica</w:t>
      </w:r>
      <w:r w:rsidR="00942A16">
        <w:t xml:space="preserve"> de faceta componeer</w:t>
      </w:r>
      <w:r>
        <w:t xml:space="preserve"> em uma condição de reabilitação após tratamento ortodôntico. </w:t>
      </w:r>
    </w:p>
    <w:p w14:paraId="24D7A2E7" w14:textId="77777777" w:rsidR="00512D64" w:rsidRDefault="00512D64"/>
    <w:p w14:paraId="7C1F3C16" w14:textId="77777777" w:rsidR="00D754F6" w:rsidRDefault="00D754F6" w:rsidP="00512D64">
      <w:pPr>
        <w:rPr>
          <w:b/>
          <w:bCs/>
        </w:rPr>
      </w:pPr>
    </w:p>
    <w:p w14:paraId="55510B4E" w14:textId="77777777" w:rsidR="00D754F6" w:rsidRDefault="00D754F6" w:rsidP="00512D64">
      <w:pPr>
        <w:rPr>
          <w:b/>
          <w:bCs/>
        </w:rPr>
      </w:pPr>
    </w:p>
    <w:p w14:paraId="6D1BF6C1" w14:textId="77777777" w:rsidR="00D754F6" w:rsidRDefault="00D754F6" w:rsidP="00512D64">
      <w:pPr>
        <w:rPr>
          <w:b/>
          <w:bCs/>
        </w:rPr>
      </w:pPr>
    </w:p>
    <w:p w14:paraId="64D62D77" w14:textId="77777777" w:rsidR="00D754F6" w:rsidRDefault="00D754F6" w:rsidP="00512D64">
      <w:pPr>
        <w:rPr>
          <w:b/>
          <w:bCs/>
        </w:rPr>
      </w:pPr>
    </w:p>
    <w:p w14:paraId="7F913249" w14:textId="46C0CA41" w:rsidR="00512D64" w:rsidRPr="00512D64" w:rsidRDefault="00512D64" w:rsidP="00B21CC3">
      <w:pPr>
        <w:pStyle w:val="Ttulo2"/>
      </w:pPr>
      <w:bookmarkStart w:id="2" w:name="_Toc22970583"/>
      <w:r w:rsidRPr="00512D64">
        <w:lastRenderedPageBreak/>
        <w:t>Relato de caso</w:t>
      </w:r>
      <w:bookmarkEnd w:id="2"/>
      <w:r w:rsidRPr="00512D64">
        <w:t xml:space="preserve"> </w:t>
      </w:r>
    </w:p>
    <w:p w14:paraId="10B42109" w14:textId="77777777" w:rsidR="00F62364" w:rsidRDefault="00F62364" w:rsidP="00512D64"/>
    <w:p w14:paraId="00430778" w14:textId="5D4DE76D" w:rsidR="00512D64" w:rsidRDefault="00512D64" w:rsidP="00512D64">
      <w:r>
        <w:t xml:space="preserve">Paciente procedente do </w:t>
      </w:r>
      <w:r w:rsidRPr="00512D64">
        <w:t>Recife</w:t>
      </w:r>
      <w:r>
        <w:t xml:space="preserve">, PE, de sexo biológico feminino, com cor de pele branca, </w:t>
      </w:r>
      <w:r w:rsidR="00886102">
        <w:t>52</w:t>
      </w:r>
      <w:r>
        <w:t xml:space="preserve"> anos, </w:t>
      </w:r>
      <w:r w:rsidR="00886102">
        <w:t>casada</w:t>
      </w:r>
      <w:r>
        <w:t>, com ensino médico completo</w:t>
      </w:r>
      <w:r w:rsidR="00D61CA4">
        <w:t>.</w:t>
      </w:r>
      <w:r>
        <w:t xml:space="preserve"> </w:t>
      </w:r>
      <w:r w:rsidR="00D61CA4">
        <w:t>C</w:t>
      </w:r>
      <w:r>
        <w:t>ompareceu a</w:t>
      </w:r>
      <w:r w:rsidR="00942A16">
        <w:t>o</w:t>
      </w:r>
      <w:r>
        <w:t xml:space="preserve"> centro de pós-graduação em odontologia</w:t>
      </w:r>
      <w:r w:rsidR="00942A16">
        <w:t xml:space="preserve"> CPGO</w:t>
      </w:r>
      <w:r>
        <w:t>, após finalizar tratamento ortodôntico. Procurava por melhora na estética dos dentes anteriores da arc</w:t>
      </w:r>
      <w:r w:rsidR="00D61CA4">
        <w:t>ada</w:t>
      </w:r>
      <w:r>
        <w:t xml:space="preserve"> superior. </w:t>
      </w:r>
    </w:p>
    <w:p w14:paraId="064DE069" w14:textId="02CC5805" w:rsidR="00886102" w:rsidRDefault="00886102" w:rsidP="00886102">
      <w:r>
        <w:t>Ao exame clínico observou-se dentes anteriores com substrato escurecido, restaurações antigas, igualmente escurecidas, infiltradas, presença de lesões de cárie, elemento 12 com ampla destruição e ausência do</w:t>
      </w:r>
      <w:r w:rsidR="00942A16">
        <w:t xml:space="preserve">s dentes </w:t>
      </w:r>
      <w:r>
        <w:t xml:space="preserve">24 e 25. </w:t>
      </w:r>
    </w:p>
    <w:p w14:paraId="240E4BB3" w14:textId="37DA2DF7" w:rsidR="00886102" w:rsidRDefault="00886102" w:rsidP="00886102">
      <w:r>
        <w:t xml:space="preserve">O levantamento periapical completo evidenciou </w:t>
      </w:r>
      <w:r w:rsidR="00D61CA4">
        <w:t xml:space="preserve">que os </w:t>
      </w:r>
      <w:r>
        <w:t xml:space="preserve">elementos 11,12 e 22 contavam com tratamento endodôntico satisfatório. </w:t>
      </w:r>
    </w:p>
    <w:p w14:paraId="0349ADC0" w14:textId="203654AA" w:rsidR="00970ADD" w:rsidRDefault="00886102" w:rsidP="00886102">
      <w:r>
        <w:t xml:space="preserve">Foi proposto tratamento estético com facetas pré-fabricadas do sistema Brilliant NG Componeer® (Coltene®), considerando o seu custo e benefício. A paciente, estando de acordo com o planejamento, assinou o termo de consentimento e </w:t>
      </w:r>
      <w:r w:rsidR="00D61CA4">
        <w:t>autorizou</w:t>
      </w:r>
      <w:r>
        <w:t xml:space="preserve"> a realização do procedimento restaurador.</w:t>
      </w:r>
    </w:p>
    <w:p w14:paraId="5B32EA98" w14:textId="77777777" w:rsidR="00970ADD" w:rsidRDefault="00970ADD" w:rsidP="00970ADD">
      <w:r>
        <w:t xml:space="preserve">Procedeu-se, então, a adequação ao meio bucal acompanhada de orientações quanto a higiene bucal e dieta. Sequencialmente foram realizadas trocas e restaurações diretas em </w:t>
      </w:r>
      <w:r w:rsidRPr="008C48F1">
        <w:t>resina composta</w:t>
      </w:r>
      <w:r>
        <w:t xml:space="preserve"> (</w:t>
      </w:r>
      <w:proofErr w:type="spellStart"/>
      <w:r>
        <w:t>FilTek</w:t>
      </w:r>
      <w:proofErr w:type="spellEnd"/>
      <w:r>
        <w:t xml:space="preserve"> Z350 – 3M®) nas áreas indicadas. </w:t>
      </w:r>
    </w:p>
    <w:p w14:paraId="4B5EBD0F" w14:textId="77777777" w:rsidR="00970ADD" w:rsidRDefault="00970ADD" w:rsidP="00970ADD">
      <w:r>
        <w:t xml:space="preserve">No elemento 12, foi realizada a reconstrução coronária direta com </w:t>
      </w:r>
      <w:r w:rsidRPr="008C48F1">
        <w:t>pino de fibra de vidro intra-radicular</w:t>
      </w:r>
      <w:r>
        <w:t xml:space="preserve"> (White Post DC 0.5 – FGM®). No espaço </w:t>
      </w:r>
      <w:proofErr w:type="spellStart"/>
      <w:r>
        <w:t>edêntulo</w:t>
      </w:r>
      <w:proofErr w:type="spellEnd"/>
      <w:r>
        <w:t xml:space="preserve"> do 24 foi confeccionada uma prótese adesiva direta com </w:t>
      </w:r>
      <w:r w:rsidRPr="008C48F1">
        <w:t>fibra de vidro</w:t>
      </w:r>
      <w:r>
        <w:t xml:space="preserve"> (</w:t>
      </w:r>
      <w:proofErr w:type="spellStart"/>
      <w:r>
        <w:t>Interlig</w:t>
      </w:r>
      <w:proofErr w:type="spellEnd"/>
      <w:r>
        <w:t xml:space="preserve"> – </w:t>
      </w:r>
      <w:proofErr w:type="spellStart"/>
      <w:r>
        <w:t>Angelus</w:t>
      </w:r>
      <w:proofErr w:type="spellEnd"/>
      <w:r>
        <w:t xml:space="preserve">®) e resina composta. </w:t>
      </w:r>
    </w:p>
    <w:p w14:paraId="298B33B4" w14:textId="2B7A27FB" w:rsidR="00512D64" w:rsidRDefault="00970ADD" w:rsidP="00512D64">
      <w:r>
        <w:t>Procedeu-se, então, a mensuração do tamanho e definição da cor das facetas Componeer</w:t>
      </w:r>
      <w:r w:rsidR="00D61CA4">
        <w:t>®</w:t>
      </w:r>
      <w:r>
        <w:t xml:space="preserve"> a serem aplicadas, com auxílio do guia de contorno e escala de cor própria, optando-se por utilizar o tamanho “L” (</w:t>
      </w:r>
      <w:proofErr w:type="spellStart"/>
      <w:r w:rsidRPr="00F044DC">
        <w:rPr>
          <w:i/>
        </w:rPr>
        <w:t>large</w:t>
      </w:r>
      <w:proofErr w:type="spellEnd"/>
      <w:r>
        <w:t xml:space="preserve">) na cor </w:t>
      </w:r>
      <w:proofErr w:type="spellStart"/>
      <w:r w:rsidRPr="00767303">
        <w:rPr>
          <w:i/>
          <w:iCs/>
        </w:rPr>
        <w:t>bleach</w:t>
      </w:r>
      <w:proofErr w:type="spellEnd"/>
      <w:r>
        <w:t xml:space="preserve">. </w:t>
      </w:r>
    </w:p>
    <w:p w14:paraId="11632512" w14:textId="55A57AAB" w:rsidR="00970ADD" w:rsidRDefault="00970ADD" w:rsidP="00970ADD">
      <w:r>
        <w:t xml:space="preserve">As facetas selecionadas sofreram </w:t>
      </w:r>
      <w:r w:rsidR="00D61CA4">
        <w:t>ajustes em</w:t>
      </w:r>
      <w:r>
        <w:t xml:space="preserve"> suas dimensões e o substrato dentário foi </w:t>
      </w:r>
      <w:r w:rsidR="00942A16">
        <w:t>preparado</w:t>
      </w:r>
      <w:r>
        <w:t xml:space="preserve">, com pontas </w:t>
      </w:r>
      <w:r w:rsidR="00D61CA4">
        <w:t>diamantadas, para</w:t>
      </w:r>
      <w:r>
        <w:t xml:space="preserve"> melhor adaptação sobre os dentes. O trabalho seguiu o seguinte protocolo: a) profilaxia com pedra-pomes e água;  b) lavagem e secagem com jato de água e ar; c) condicionamento com acido fosfórico</w:t>
      </w:r>
      <w:r w:rsidR="00942A16">
        <w:t>(FGM</w:t>
      </w:r>
      <w:r w:rsidR="00F62364">
        <w:t>®</w:t>
      </w:r>
      <w:r w:rsidR="00942A16">
        <w:t>)</w:t>
      </w:r>
      <w:r>
        <w:t xml:space="preserve"> a 37% por 30 segundos; d) nova lavagem e secagem com ar; e) aplicação de adesivo </w:t>
      </w:r>
      <w:r w:rsidR="00942A16">
        <w:t xml:space="preserve">single </w:t>
      </w:r>
      <w:proofErr w:type="spellStart"/>
      <w:r w:rsidR="00942A16">
        <w:t>bond</w:t>
      </w:r>
      <w:proofErr w:type="spellEnd"/>
      <w:r w:rsidR="00942A16">
        <w:t xml:space="preserve"> universal (3M</w:t>
      </w:r>
      <w:r w:rsidR="00F62364">
        <w:t>®</w:t>
      </w:r>
      <w:r w:rsidR="00942A16">
        <w:t>)</w:t>
      </w:r>
      <w:r>
        <w:t xml:space="preserve">aguardando 30 segundos e remoção do solvente com jato de ar </w:t>
      </w:r>
      <w:r w:rsidR="00942A16">
        <w:t>e</w:t>
      </w:r>
      <w:r>
        <w:t xml:space="preserve"> posterior </w:t>
      </w:r>
      <w:proofErr w:type="spellStart"/>
      <w:r>
        <w:t>fotopolimerização</w:t>
      </w:r>
      <w:proofErr w:type="spellEnd"/>
      <w:r>
        <w:t xml:space="preserve">. </w:t>
      </w:r>
    </w:p>
    <w:p w14:paraId="5B35EB2E" w14:textId="21118C28" w:rsidR="00970ADD" w:rsidRDefault="00970ADD" w:rsidP="00970ADD">
      <w:r>
        <w:t>No preparo das facetas</w:t>
      </w:r>
      <w:r w:rsidR="00942A16">
        <w:t xml:space="preserve"> pré-</w:t>
      </w:r>
      <w:r w:rsidR="00F62364">
        <w:t>fabricadas,</w:t>
      </w:r>
      <w:r>
        <w:t xml:space="preserve"> foi </w:t>
      </w:r>
      <w:r w:rsidR="00942A16">
        <w:t>utilizado</w:t>
      </w:r>
      <w:r>
        <w:t xml:space="preserve"> álcool para desengordurar e aplicado o mesmo sistema adesivo, porém sem ser e</w:t>
      </w:r>
      <w:r w:rsidRPr="00FB451F">
        <w:t>xec</w:t>
      </w:r>
      <w:r>
        <w:t xml:space="preserve">utada a </w:t>
      </w:r>
      <w:r w:rsidR="00D61CA4">
        <w:t>foto</w:t>
      </w:r>
      <w:r>
        <w:t xml:space="preserve">polimerização. </w:t>
      </w:r>
      <w:r w:rsidR="00D61CA4">
        <w:lastRenderedPageBreak/>
        <w:t>Foi adicionada</w:t>
      </w:r>
      <w:r>
        <w:t xml:space="preserve">, em seguida, a resina Brilliant Everglow A1 opaca (Coltene®) para a cimentação. </w:t>
      </w:r>
    </w:p>
    <w:p w14:paraId="5C135ADC" w14:textId="33E498C7" w:rsidR="00970ADD" w:rsidRDefault="00970ADD" w:rsidP="00970ADD">
      <w:r>
        <w:t xml:space="preserve">As facetas foram </w:t>
      </w:r>
      <w:proofErr w:type="spellStart"/>
      <w:r w:rsidR="00F62364">
        <w:t>posiciondas</w:t>
      </w:r>
      <w:proofErr w:type="spellEnd"/>
      <w:r>
        <w:t xml:space="preserve"> sobre os dentes, fazendo</w:t>
      </w:r>
      <w:r w:rsidR="00D61CA4">
        <w:t>-se</w:t>
      </w:r>
      <w:r>
        <w:t xml:space="preserve"> as adaptações com espátulas, tiras de poliéster e pincel. </w:t>
      </w:r>
      <w:r w:rsidR="00D61CA4">
        <w:t xml:space="preserve">Cada faceta foi </w:t>
      </w:r>
      <w:proofErr w:type="spellStart"/>
      <w:r w:rsidR="00D61CA4">
        <w:t>fotopolimerizada</w:t>
      </w:r>
      <w:proofErr w:type="spellEnd"/>
      <w:r w:rsidR="00D61CA4">
        <w:t xml:space="preserve"> </w:t>
      </w:r>
      <w:r>
        <w:t xml:space="preserve">por 40 segundos. Após cimentadas, foi </w:t>
      </w:r>
      <w:r w:rsidR="00D61CA4">
        <w:t>realizado</w:t>
      </w:r>
      <w:r>
        <w:t xml:space="preserve"> o ajuste </w:t>
      </w:r>
      <w:proofErr w:type="spellStart"/>
      <w:r>
        <w:t>oclusal</w:t>
      </w:r>
      <w:proofErr w:type="spellEnd"/>
      <w:r>
        <w:t xml:space="preserve"> e pequenos ajustes com disco de lixa de granulação grossa. Na sessão seguinte procede</w:t>
      </w:r>
      <w:r w:rsidR="00D61CA4">
        <w:t>u</w:t>
      </w:r>
      <w:r>
        <w:t xml:space="preserve">-se </w:t>
      </w:r>
      <w:r w:rsidR="00D61CA4">
        <w:t xml:space="preserve">o </w:t>
      </w:r>
      <w:r>
        <w:t>acabamento, polimento e finalização do caso.</w:t>
      </w:r>
    </w:p>
    <w:p w14:paraId="11EFD592" w14:textId="5B3003EC" w:rsidR="00F129FD" w:rsidRDefault="00F129FD" w:rsidP="00512D64"/>
    <w:p w14:paraId="2B3463BC" w14:textId="0A56FC7D" w:rsidR="00F129FD" w:rsidRDefault="00F129FD" w:rsidP="00F129FD">
      <w:pPr>
        <w:pStyle w:val="Ttulo2"/>
      </w:pPr>
      <w:bookmarkStart w:id="3" w:name="_Toc22970584"/>
      <w:r w:rsidRPr="00F129FD">
        <w:t>Fotos do Caso</w:t>
      </w:r>
      <w:bookmarkEnd w:id="3"/>
    </w:p>
    <w:p w14:paraId="4620EB73" w14:textId="77F582C6" w:rsidR="00F129FD" w:rsidRDefault="00F129FD" w:rsidP="00F129FD"/>
    <w:p w14:paraId="20A6EAA1" w14:textId="221D39F6" w:rsidR="00F129FD" w:rsidRDefault="00DD5F4F" w:rsidP="009F3F0E">
      <w:pPr>
        <w:jc w:val="center"/>
      </w:pPr>
      <w:r w:rsidRPr="00DD5F4F">
        <w:rPr>
          <w:noProof/>
        </w:rPr>
        <w:drawing>
          <wp:inline distT="0" distB="0" distL="0" distR="0" wp14:anchorId="56454791" wp14:editId="63D0EC1A">
            <wp:extent cx="4594511" cy="1200838"/>
            <wp:effectExtent l="0" t="0" r="3175" b="5715"/>
            <wp:docPr id="7" name="Imagem 7" descr="Uma imagem contendo pessoa, dentes, escovando, boc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0943" cy="121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9C000" w14:textId="7123EF38" w:rsidR="00DD5F4F" w:rsidRPr="00F129FD" w:rsidRDefault="00DD5F4F" w:rsidP="009F3F0E">
      <w:pPr>
        <w:pStyle w:val="Legenda"/>
        <w:jc w:val="center"/>
      </w:pPr>
      <w:bookmarkStart w:id="4" w:name="_Toc22970568"/>
      <w:r>
        <w:t xml:space="preserve">Figura </w:t>
      </w:r>
      <w:fldSimple w:instr=" SEQ Figura \* ARABIC ">
        <w:r w:rsidR="002C49CB">
          <w:rPr>
            <w:noProof/>
          </w:rPr>
          <w:t>1</w:t>
        </w:r>
      </w:fldSimple>
      <w:r>
        <w:t xml:space="preserve"> Aspecto do sorriso inicial</w:t>
      </w:r>
      <w:bookmarkEnd w:id="4"/>
    </w:p>
    <w:p w14:paraId="698A9FE3" w14:textId="0624A547" w:rsidR="00F129FD" w:rsidRDefault="00F129FD" w:rsidP="00F129FD"/>
    <w:p w14:paraId="46E55827" w14:textId="7675382C" w:rsidR="00F129FD" w:rsidRPr="00F129FD" w:rsidRDefault="00F129FD" w:rsidP="00F129FD">
      <w:r>
        <w:rPr>
          <w:noProof/>
        </w:rPr>
        <w:drawing>
          <wp:inline distT="0" distB="0" distL="0" distR="0" wp14:anchorId="7947F10C" wp14:editId="47F14401">
            <wp:extent cx="2830034" cy="1886585"/>
            <wp:effectExtent l="0" t="0" r="2540" b="5715"/>
            <wp:docPr id="1" name="Imagem 1" descr="Uma imagem contendo comida, interio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79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6151" cy="196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F8DC42" wp14:editId="24B45DD8">
            <wp:extent cx="2842352" cy="1894797"/>
            <wp:effectExtent l="0" t="0" r="2540" b="0"/>
            <wp:docPr id="2" name="Imagem 2" descr="Uma imagem contendo comida, prato, interior, tig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79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1987" cy="193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0A292" w14:textId="681CCB66" w:rsidR="00751875" w:rsidRDefault="00F129FD" w:rsidP="00F129FD">
      <w:pPr>
        <w:jc w:val="center"/>
      </w:pPr>
      <w:r>
        <w:rPr>
          <w:noProof/>
        </w:rPr>
        <w:drawing>
          <wp:inline distT="0" distB="0" distL="0" distR="0" wp14:anchorId="493E048D" wp14:editId="554235F5">
            <wp:extent cx="2847378" cy="1898147"/>
            <wp:effectExtent l="0" t="0" r="0" b="0"/>
            <wp:docPr id="3" name="Imagem 3" descr="Uma imagem contendo comida, interior, pra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79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3959" cy="19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7A90" w14:textId="62480ABC" w:rsidR="00DD5F4F" w:rsidRDefault="00F129FD" w:rsidP="00DD5F4F">
      <w:pPr>
        <w:pStyle w:val="Legenda"/>
      </w:pPr>
      <w:bookmarkStart w:id="5" w:name="_Toc22970569"/>
      <w:r>
        <w:t xml:space="preserve">Figura </w:t>
      </w:r>
      <w:fldSimple w:instr=" SEQ Figura \* ARABIC ">
        <w:r w:rsidR="002C49CB">
          <w:rPr>
            <w:noProof/>
          </w:rPr>
          <w:t>2</w:t>
        </w:r>
      </w:fldSimple>
      <w:r>
        <w:t xml:space="preserve"> Imagens iniciais do sorriso (visão intrabucal) central e laterais (direita e esquerda)</w:t>
      </w:r>
      <w:bookmarkEnd w:id="5"/>
    </w:p>
    <w:p w14:paraId="44F4BD68" w14:textId="77777777" w:rsidR="00DD5F4F" w:rsidRDefault="00DD5F4F">
      <w:pPr>
        <w:spacing w:line="240" w:lineRule="auto"/>
        <w:jc w:val="left"/>
        <w:rPr>
          <w:i/>
          <w:iCs/>
          <w:sz w:val="20"/>
          <w:szCs w:val="18"/>
        </w:rPr>
      </w:pPr>
      <w:r>
        <w:br w:type="page"/>
      </w:r>
    </w:p>
    <w:p w14:paraId="21448DDF" w14:textId="7D19DB55" w:rsidR="00DD5F4F" w:rsidRDefault="00DD5F4F" w:rsidP="00DD5F4F">
      <w:pPr>
        <w:pStyle w:val="Legenda"/>
      </w:pPr>
      <w:r>
        <w:rPr>
          <w:noProof/>
        </w:rPr>
        <w:lastRenderedPageBreak/>
        <w:drawing>
          <wp:inline distT="0" distB="0" distL="0" distR="0" wp14:anchorId="1EDCD97E" wp14:editId="5B3B92AF">
            <wp:extent cx="2710149" cy="1806667"/>
            <wp:effectExtent l="0" t="0" r="0" b="0"/>
            <wp:docPr id="9" name="Imagem 9" descr="Uma imagem contendo comida, interio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961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5569" cy="185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79B5B5" wp14:editId="5D2F5D44">
            <wp:extent cx="2710012" cy="1806575"/>
            <wp:effectExtent l="0" t="0" r="0" b="0"/>
            <wp:docPr id="8" name="Imagem 8" descr="Uma imagem contendo comida, interio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962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9056" cy="183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03FB7" w14:textId="1D574EBD" w:rsidR="00DD5F4F" w:rsidRDefault="00DD5F4F" w:rsidP="00DD5F4F">
      <w:pPr>
        <w:pStyle w:val="Legenda"/>
      </w:pPr>
      <w:bookmarkStart w:id="6" w:name="_Toc22970570"/>
      <w:r>
        <w:t xml:space="preserve">Figura </w:t>
      </w:r>
      <w:fldSimple w:instr=" SEQ Figura \* ARABIC ">
        <w:r w:rsidR="002C49CB">
          <w:rPr>
            <w:noProof/>
          </w:rPr>
          <w:t>3</w:t>
        </w:r>
      </w:fldSimple>
      <w:r>
        <w:t xml:space="preserve"> Provas das facetas para ajustes</w:t>
      </w:r>
      <w:bookmarkEnd w:id="6"/>
    </w:p>
    <w:p w14:paraId="27708EEB" w14:textId="2427898A" w:rsidR="00DD5F4F" w:rsidRDefault="00DD5F4F" w:rsidP="00DD5F4F"/>
    <w:p w14:paraId="1BD44781" w14:textId="50FAD684" w:rsidR="00DD5F4F" w:rsidRPr="00DD5F4F" w:rsidRDefault="00DD5F4F" w:rsidP="00DD5F4F">
      <w:r>
        <w:rPr>
          <w:noProof/>
        </w:rPr>
        <w:drawing>
          <wp:inline distT="0" distB="0" distL="0" distR="0" wp14:anchorId="6E82FF5A" wp14:editId="660AECEC">
            <wp:extent cx="2709545" cy="1806264"/>
            <wp:effectExtent l="0" t="0" r="0" b="0"/>
            <wp:docPr id="10" name="Imagem 10" descr="Uma imagem contendo interior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962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9739" cy="183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046E2E" wp14:editId="2065DB81">
            <wp:extent cx="2709545" cy="1806264"/>
            <wp:effectExtent l="0" t="0" r="0" b="0"/>
            <wp:docPr id="11" name="Imagem 11" descr="Uma imagem contendo interior, prato, sentado,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962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88166" cy="185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9BB82" w14:textId="416EE526" w:rsidR="00DD5F4F" w:rsidRDefault="00DD5F4F" w:rsidP="00DD5F4F">
      <w:pPr>
        <w:pStyle w:val="Legenda"/>
      </w:pPr>
      <w:bookmarkStart w:id="7" w:name="_Toc22970571"/>
      <w:r>
        <w:t xml:space="preserve">Figura </w:t>
      </w:r>
      <w:fldSimple w:instr=" SEQ Figura \* ARABIC ">
        <w:r w:rsidR="002C49CB">
          <w:rPr>
            <w:noProof/>
          </w:rPr>
          <w:t>4</w:t>
        </w:r>
      </w:fldSimple>
      <w:r>
        <w:t xml:space="preserve"> Desgastes com Disco de Lixa</w:t>
      </w:r>
      <w:bookmarkEnd w:id="7"/>
    </w:p>
    <w:p w14:paraId="4E2A6233" w14:textId="7C558918" w:rsidR="00DD5F4F" w:rsidRDefault="00016813" w:rsidP="00DD5F4F">
      <w:r>
        <w:rPr>
          <w:noProof/>
        </w:rPr>
        <w:drawing>
          <wp:inline distT="0" distB="0" distL="0" distR="0" wp14:anchorId="0827CEC5" wp14:editId="10753A98">
            <wp:extent cx="4770304" cy="3180027"/>
            <wp:effectExtent l="0" t="0" r="5080" b="0"/>
            <wp:docPr id="13" name="Imagem 13" descr="Uma imagem contendo pessoa, interior, dentes, fecha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9637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9207" cy="319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9608A" w14:textId="2EE2BF6F" w:rsidR="00016813" w:rsidRDefault="00016813" w:rsidP="00016813">
      <w:pPr>
        <w:pStyle w:val="Legenda"/>
      </w:pPr>
      <w:bookmarkStart w:id="8" w:name="_Toc22970572"/>
      <w:r>
        <w:t xml:space="preserve">Figura </w:t>
      </w:r>
      <w:fldSimple w:instr=" SEQ Figura \* ARABIC ">
        <w:r w:rsidR="002C49CB">
          <w:rPr>
            <w:noProof/>
          </w:rPr>
          <w:t>5</w:t>
        </w:r>
      </w:fldSimple>
      <w:r>
        <w:t xml:space="preserve"> Dentes após a preparação com pontas diamantadas</w:t>
      </w:r>
      <w:bookmarkEnd w:id="8"/>
    </w:p>
    <w:p w14:paraId="22B2EF48" w14:textId="77777777" w:rsidR="00016813" w:rsidRDefault="00016813" w:rsidP="00016813">
      <w:pPr>
        <w:keepNext/>
      </w:pPr>
      <w:r>
        <w:rPr>
          <w:noProof/>
        </w:rPr>
        <w:lastRenderedPageBreak/>
        <w:drawing>
          <wp:inline distT="0" distB="0" distL="0" distR="0" wp14:anchorId="7C665BEE" wp14:editId="5B2B49FF">
            <wp:extent cx="3591499" cy="2394201"/>
            <wp:effectExtent l="0" t="0" r="3175" b="0"/>
            <wp:docPr id="12" name="Imagem 12" descr="Uma imagem contendo comid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9643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8239" cy="240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EF5DD" w14:textId="617C2D06" w:rsidR="00DD5F4F" w:rsidRDefault="00016813" w:rsidP="00016813">
      <w:pPr>
        <w:pStyle w:val="Legenda"/>
      </w:pPr>
      <w:bookmarkStart w:id="9" w:name="_Toc22970573"/>
      <w:r>
        <w:t xml:space="preserve">Figura </w:t>
      </w:r>
      <w:fldSimple w:instr=" SEQ Figura \* ARABIC ">
        <w:r w:rsidR="002C49CB">
          <w:rPr>
            <w:noProof/>
          </w:rPr>
          <w:t>6</w:t>
        </w:r>
      </w:fldSimple>
      <w:r>
        <w:t xml:space="preserve"> Profilaxia com Pedra Pomes</w:t>
      </w:r>
      <w:bookmarkEnd w:id="9"/>
    </w:p>
    <w:p w14:paraId="0A078107" w14:textId="5CEDAEA0" w:rsidR="00E77877" w:rsidRDefault="00E77877" w:rsidP="00E77877"/>
    <w:p w14:paraId="25511C19" w14:textId="58EB69CC" w:rsidR="00E77877" w:rsidRPr="00E77877" w:rsidRDefault="00E77877" w:rsidP="00E77877">
      <w:r>
        <w:rPr>
          <w:noProof/>
        </w:rPr>
        <w:drawing>
          <wp:inline distT="0" distB="0" distL="0" distR="0" wp14:anchorId="5A4691C5" wp14:editId="5122D30A">
            <wp:extent cx="3590925" cy="2393818"/>
            <wp:effectExtent l="0" t="0" r="3175" b="0"/>
            <wp:docPr id="14" name="Imagem 14" descr="Uma imagem contendo pessoa, interior, comida, mante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9648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1545" cy="240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0D45" w14:textId="3ED1A7BD" w:rsidR="00E77877" w:rsidRDefault="00E77877" w:rsidP="00E77877">
      <w:pPr>
        <w:pStyle w:val="Legenda"/>
      </w:pPr>
      <w:bookmarkStart w:id="10" w:name="_Toc22970574"/>
      <w:r>
        <w:t xml:space="preserve">Figura </w:t>
      </w:r>
      <w:fldSimple w:instr=" SEQ Figura \* ARABIC ">
        <w:r w:rsidR="002C49CB">
          <w:rPr>
            <w:noProof/>
          </w:rPr>
          <w:t>7</w:t>
        </w:r>
      </w:fldSimple>
      <w:r>
        <w:t xml:space="preserve"> Aplicação do adesivo no substrato</w:t>
      </w:r>
      <w:bookmarkEnd w:id="10"/>
    </w:p>
    <w:p w14:paraId="149609DE" w14:textId="5B053C39" w:rsidR="00E77877" w:rsidRDefault="00E77877" w:rsidP="00E77877"/>
    <w:p w14:paraId="72E447D9" w14:textId="14A87BD3" w:rsidR="00E77877" w:rsidRDefault="00E77877" w:rsidP="00E77877">
      <w:r>
        <w:rPr>
          <w:noProof/>
        </w:rPr>
        <w:drawing>
          <wp:inline distT="0" distB="0" distL="0" distR="0" wp14:anchorId="50F34ECB" wp14:editId="7F5C57FD">
            <wp:extent cx="3619242" cy="2412694"/>
            <wp:effectExtent l="0" t="0" r="635" b="635"/>
            <wp:docPr id="15" name="Imagem 15" descr="Uma imagem contendo interior, comida, prato, sent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9638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37496" cy="242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30B52" w14:textId="78E39CDC" w:rsidR="00E77877" w:rsidRPr="00E77877" w:rsidRDefault="00E77877" w:rsidP="00E77877">
      <w:pPr>
        <w:pStyle w:val="Legenda"/>
      </w:pPr>
      <w:bookmarkStart w:id="11" w:name="_Toc22970575"/>
      <w:r>
        <w:t xml:space="preserve">Figura </w:t>
      </w:r>
      <w:fldSimple w:instr=" SEQ Figura \* ARABIC ">
        <w:r w:rsidR="002C49CB">
          <w:rPr>
            <w:noProof/>
          </w:rPr>
          <w:t>8</w:t>
        </w:r>
      </w:fldSimple>
      <w:r>
        <w:t xml:space="preserve"> Aplicação do adesivo na faceta</w:t>
      </w:r>
      <w:bookmarkEnd w:id="11"/>
    </w:p>
    <w:p w14:paraId="083C97E1" w14:textId="62725B17" w:rsidR="00804F62" w:rsidRDefault="00262167" w:rsidP="006930FE">
      <w:r>
        <w:rPr>
          <w:noProof/>
        </w:rPr>
        <w:lastRenderedPageBreak/>
        <w:drawing>
          <wp:inline distT="0" distB="0" distL="0" distR="0" wp14:anchorId="581D7B43" wp14:editId="03CB2A71">
            <wp:extent cx="5756275" cy="3837305"/>
            <wp:effectExtent l="0" t="0" r="0" b="0"/>
            <wp:docPr id="5" name="Imagem 5" descr="Uma imagem contendo interior, comid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787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3A515" w14:textId="6EA1F255" w:rsidR="00804F62" w:rsidRDefault="00804F62" w:rsidP="00804F62">
      <w:pPr>
        <w:pStyle w:val="Legenda"/>
      </w:pPr>
      <w:bookmarkStart w:id="12" w:name="_Toc22970576"/>
      <w:r>
        <w:t xml:space="preserve">Figura </w:t>
      </w:r>
      <w:fldSimple w:instr=" SEQ Figura \* ARABIC ">
        <w:r w:rsidR="002C49CB">
          <w:rPr>
            <w:noProof/>
          </w:rPr>
          <w:t>9</w:t>
        </w:r>
      </w:fldSimple>
      <w:r>
        <w:t xml:space="preserve"> Aspecto final do sorriso</w:t>
      </w:r>
      <w:bookmarkEnd w:id="12"/>
    </w:p>
    <w:p w14:paraId="01091934" w14:textId="77777777" w:rsidR="00804F62" w:rsidRPr="00804F62" w:rsidRDefault="00804F62" w:rsidP="00804F62"/>
    <w:p w14:paraId="1A60A9B0" w14:textId="179B5474" w:rsidR="000F616B" w:rsidRDefault="000F616B" w:rsidP="00B21CC3">
      <w:pPr>
        <w:pStyle w:val="Ttulo2"/>
      </w:pPr>
      <w:bookmarkStart w:id="13" w:name="_Toc22970585"/>
      <w:r w:rsidRPr="000F616B">
        <w:t>Discussão</w:t>
      </w:r>
      <w:bookmarkEnd w:id="13"/>
      <w:r w:rsidRPr="000F616B">
        <w:t xml:space="preserve"> </w:t>
      </w:r>
    </w:p>
    <w:p w14:paraId="17AE376A" w14:textId="6F3F7BC9" w:rsidR="00067D80" w:rsidRDefault="00216DC1" w:rsidP="00512D64">
      <w:r>
        <w:t>O sistema Componeer® constitui uma faceta pré-fabricada de resina composta nano-hibrida, com grande capacidade de carga e característica similar a do esmalte dental. Trata-se de superfície fina (0,3mm-1,0mm) permitindo um tratamento conservador além de possuir um módulo de elasticidade semelhante ao do dente o que lhe assegura ótima resistência</w:t>
      </w:r>
      <w:r w:rsidR="00067D80">
        <w:t>.</w:t>
      </w:r>
      <w:r w:rsidR="0094410B">
        <w:fldChar w:fldCharType="begin"/>
      </w:r>
      <w:r w:rsidR="00E5330F">
        <w:instrText xml:space="preserve"> ADDIN EN.CITE &lt;EndNote&gt;&lt;Cite&gt;&lt;Author&gt;Chain&lt;/Author&gt;&lt;Year&gt;2014&lt;/Year&gt;&lt;RecNum&gt;693&lt;/RecNum&gt;&lt;DisplayText&gt;(Chain e Alexandre, 2014; Gurtu&lt;style face="italic"&gt; et al.&lt;/style&gt;, 2016)&lt;/DisplayText&gt;&lt;record&gt;&lt;rec-number&gt;693&lt;/rec-number&gt;&lt;foreign-keys&gt;&lt;key app="EN" db-id="fad0aeaeyfv0zye25wfxwv939zts5rx00tva" timestamp="1565298400" guid="3308f0ae-5317-4946-864c-0044ab37614c"&gt;693&lt;/key&gt;&lt;/foreign-keys&gt;&lt;ref-type name="Journal Article"&gt;17&lt;/ref-type&gt;&lt;contributors&gt;&lt;authors&gt;&lt;author&gt;Marcelo Carvalho Chain&lt;/author&gt;&lt;author&gt;Pedro Alexandre&lt;/author&gt;&lt;/authors&gt;&lt;/contributors&gt;&lt;titles&gt;&lt;title&gt;Facetas estéticas pré-fabricadas como procedimento restaurador - um caso clínico&lt;/title&gt;&lt;secondary-title&gt;Full Dent Sci&lt;/secondary-title&gt;&lt;/titles&gt;&lt;periodical&gt;&lt;full-title&gt;Full Dent Sci&lt;/full-title&gt;&lt;/periodical&gt;&lt;pages&gt;338-344&lt;/pages&gt;&lt;volume&gt;5&lt;/volume&gt;&lt;number&gt;18&lt;/number&gt;&lt;dates&gt;&lt;year&gt;2014&lt;/year&gt;&lt;/dates&gt;&lt;urls&gt;&lt;/urls&gt;&lt;/record&gt;&lt;/Cite&gt;&lt;Cite&gt;&lt;Author&gt;Gurtu&lt;/Author&gt;&lt;Year&gt;2016&lt;/Year&gt;&lt;RecNum&gt;826&lt;/RecNum&gt;&lt;record&gt;&lt;rec-number&gt;826&lt;/rec-number&gt;&lt;foreign-keys&gt;&lt;key app="EN" db-id="fad0aeaeyfv0zye25wfxwv939zts5rx00tva" timestamp="1567343451" guid="2d0bb58a-2542-4b69-92ef-ac2dbe4be205"&gt;826&lt;/key&gt;&lt;/foreign-keys&gt;&lt;ref-type name="Journal Article"&gt;17&lt;/ref-type&gt;&lt;contributors&gt;&lt;authors&gt;&lt;author&gt;Anuraag Gurtu&lt;/author&gt;&lt;author&gt;Rahsmi Bansal&lt;/author&gt;&lt;author&gt;Priyanka Chowdhary&lt;/author&gt;&lt;author&gt;Nakul Mehrotra&lt;/author&gt;&lt;author&gt;Smit Mohan&lt;/author&gt;&lt;author&gt;Anmol Mehrotra&lt;/author&gt;&lt;author&gt;Abhinav Kishore&lt;/author&gt;&lt;/authors&gt;&lt;/contributors&gt;&lt;titles&gt;&lt;title&gt;Componeer: An Emerging Esthetic Solution&lt;/title&gt;&lt;secondary-title&gt;J Dent Sci Oral Rehab&lt;/secondary-title&gt;&lt;/titles&gt;&lt;periodical&gt;&lt;full-title&gt;J Dent Sci Oral Rehab&lt;/full-title&gt;&lt;/periodical&gt;&lt;pages&gt;146-148&lt;/pages&gt;&lt;volume&gt;7&lt;/volume&gt;&lt;number&gt;3&lt;/number&gt;&lt;dates&gt;&lt;year&gt;2016&lt;/year&gt;&lt;/dates&gt;&lt;urls&gt;&lt;/urls&gt;&lt;/record&gt;&lt;/Cite&gt;&lt;/EndNote&gt;</w:instrText>
      </w:r>
      <w:r w:rsidR="0094410B">
        <w:fldChar w:fldCharType="separate"/>
      </w:r>
      <w:r w:rsidR="00E5330F">
        <w:rPr>
          <w:noProof/>
        </w:rPr>
        <w:t>(Chain e Alexandre, 2014; Gurtu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2016)</w:t>
      </w:r>
      <w:r w:rsidR="0094410B">
        <w:fldChar w:fldCharType="end"/>
      </w:r>
    </w:p>
    <w:p w14:paraId="250E1A8C" w14:textId="1306F4A8" w:rsidR="007E6CEA" w:rsidRDefault="00216DC1" w:rsidP="00512D64">
      <w:r>
        <w:t>Com a introdução do Componeer® no mercado, as restaurações estéticas dos dentes anteriores podem ser feitas de forma mais prática e com ótimos resultados estéticos permitindo ao profissional tenha mais uma opção de tratamento para além das restaurações diretas ou laminados cerâmicos</w:t>
      </w:r>
      <w:r w:rsidR="007E6CEA">
        <w:t>.</w:t>
      </w:r>
      <w:r w:rsidR="0094410B">
        <w:fldChar w:fldCharType="begin"/>
      </w:r>
      <w:r w:rsidR="00E5330F">
        <w:instrText xml:space="preserve"> ADDIN EN.CITE &lt;EndNote&gt;&lt;Cite&gt;&lt;Author&gt;Gurtu&lt;/Author&gt;&lt;Year&gt;2016&lt;/Year&gt;&lt;RecNum&gt;826&lt;/RecNum&gt;&lt;DisplayText&gt;(Chain e Alexandre, 2014; Gurtu&lt;style face="italic"&gt; et al.&lt;/style&gt;, 2016)&lt;/DisplayText&gt;&lt;record&gt;&lt;rec-number&gt;826&lt;/rec-number&gt;&lt;foreign-keys&gt;&lt;key app="EN" db-id="fad0aeaeyfv0zye25wfxwv939zts5rx00tva" timestamp="1567343451" guid="2d0bb58a-2542-4b69-92ef-ac2dbe4be205"&gt;826&lt;/key&gt;&lt;/foreign-keys&gt;&lt;ref-type name="Journal Article"&gt;17&lt;/ref-type&gt;&lt;contributors&gt;&lt;authors&gt;&lt;author&gt;Anuraag Gurtu&lt;/author&gt;&lt;author&gt;Rahsmi Bansal&lt;/author&gt;&lt;author&gt;Priyanka Chowdhary&lt;/author&gt;&lt;author&gt;Nakul Mehrotra&lt;/author&gt;&lt;author&gt;Smit Mohan&lt;/author&gt;&lt;author&gt;Anmol Mehrotra&lt;/author&gt;&lt;author&gt;Abhinav Kishore&lt;/author&gt;&lt;/authors&gt;&lt;/contributors&gt;&lt;titles&gt;&lt;title&gt;Componeer: An Emerging Esthetic Solution&lt;/title&gt;&lt;secondary-title&gt;J Dent Sci Oral Rehab&lt;/secondary-title&gt;&lt;/titles&gt;&lt;periodical&gt;&lt;full-title&gt;J Dent Sci Oral Rehab&lt;/full-title&gt;&lt;/periodical&gt;&lt;pages&gt;146-148&lt;/pages&gt;&lt;volume&gt;7&lt;/volume&gt;&lt;number&gt;3&lt;/number&gt;&lt;dates&gt;&lt;year&gt;2016&lt;/year&gt;&lt;/dates&gt;&lt;urls&gt;&lt;/urls&gt;&lt;/record&gt;&lt;/Cite&gt;&lt;Cite&gt;&lt;Author&gt;Chain&lt;/Author&gt;&lt;Year&gt;2014&lt;/Year&gt;&lt;RecNum&gt;693&lt;/RecNum&gt;&lt;record&gt;&lt;rec-number&gt;693&lt;/rec-number&gt;&lt;foreign-keys&gt;&lt;key app="EN" db-id="fad0aeaeyfv0zye25wfxwv939zts5rx00tva" timestamp="1565298400" guid="3308f0ae-5317-4946-864c-0044ab37614c"&gt;693&lt;/key&gt;&lt;/foreign-keys&gt;&lt;ref-type name="Journal Article"&gt;17&lt;/ref-type&gt;&lt;contributors&gt;&lt;authors&gt;&lt;author&gt;Marcelo Carvalho Chain&lt;/author&gt;&lt;author&gt;Pedro Alexandre&lt;/author&gt;&lt;/authors&gt;&lt;/contributors&gt;&lt;titles&gt;&lt;title&gt;Facetas estéticas pré-fabricadas como procedimento restaurador - um caso clínico&lt;/title&gt;&lt;secondary-title&gt;Full Dent Sci&lt;/secondary-title&gt;&lt;/titles&gt;&lt;periodical&gt;&lt;full-title&gt;Full Dent Sci&lt;/full-title&gt;&lt;/periodical&gt;&lt;pages&gt;338-344&lt;/pages&gt;&lt;volume&gt;5&lt;/volume&gt;&lt;number&gt;18&lt;/number&gt;&lt;dates&gt;&lt;year&gt;2014&lt;/year&gt;&lt;/dates&gt;&lt;urls&gt;&lt;/urls&gt;&lt;/record&gt;&lt;/Cite&gt;&lt;/EndNote&gt;</w:instrText>
      </w:r>
      <w:r w:rsidR="0094410B">
        <w:fldChar w:fldCharType="separate"/>
      </w:r>
      <w:r w:rsidR="00E5330F">
        <w:rPr>
          <w:noProof/>
        </w:rPr>
        <w:t>(Chain e Alexandre, 2014; Gurtu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2016)</w:t>
      </w:r>
      <w:r w:rsidR="0094410B">
        <w:fldChar w:fldCharType="end"/>
      </w:r>
    </w:p>
    <w:p w14:paraId="6F4808DA" w14:textId="53A24050" w:rsidR="00216DC1" w:rsidRDefault="00216DC1" w:rsidP="00216DC1">
      <w:r>
        <w:t xml:space="preserve">No caso apresentado </w:t>
      </w:r>
      <w:r w:rsidR="000935A5">
        <w:t>optou-se</w:t>
      </w:r>
      <w:r>
        <w:t xml:space="preserve"> pela escolha do sistema Componeer® pelo seu custo relativamente baixo comparado a laminados cerâmicos, pelo tempo clínico reduzido - não necessitando de laboratório de prótese envolvido no tratamento </w:t>
      </w:r>
      <w:r w:rsidR="00F62364">
        <w:t xml:space="preserve">e pela vasta literatura </w:t>
      </w:r>
      <w:r>
        <w:t>que comprovam ótimo resultado estético.</w:t>
      </w:r>
    </w:p>
    <w:p w14:paraId="495F74B5" w14:textId="73EA937A" w:rsidR="00067D80" w:rsidRDefault="00067D80" w:rsidP="00512D64">
      <w:r>
        <w:lastRenderedPageBreak/>
        <w:t>As indicações clinicas desse sistema são: descoloração dental, fraturas, mal formações, correção de diastemas, correções cosméticas, abrasão e erosão</w:t>
      </w:r>
      <w:r w:rsidR="0094410B">
        <w:t xml:space="preserve"> </w:t>
      </w:r>
      <w:r w:rsidR="0094410B">
        <w:fldChar w:fldCharType="begin">
          <w:fldData xml:space="preserve">PEVuZE5vdGU+PENpdGU+PEF1dGhvcj5SYWpwYWw8L0F1dGhvcj48WWVhcj4yMDE4PC9ZZWFyPjxS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</w:fldData>
        </w:fldChar>
      </w:r>
      <w:r w:rsidR="00E5330F">
        <w:instrText xml:space="preserve"> ADDIN EN.CITE </w:instrText>
      </w:r>
      <w:r w:rsidR="00E5330F">
        <w:fldChar w:fldCharType="begin">
          <w:fldData xml:space="preserve">PEVuZE5vdGU+PENpdGU+PEF1dGhvcj5SYWpwYWw8L0F1dGhvcj48WWVhcj4yMDE4PC9ZZWFyPjxS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</w:fldData>
        </w:fldChar>
      </w:r>
      <w:r w:rsidR="00E5330F">
        <w:instrText xml:space="preserve"> ADDIN EN.CITE.DATA </w:instrText>
      </w:r>
      <w:r w:rsidR="00E5330F">
        <w:fldChar w:fldCharType="end"/>
      </w:r>
      <w:r w:rsidR="0094410B">
        <w:fldChar w:fldCharType="separate"/>
      </w:r>
      <w:r w:rsidR="00E5330F">
        <w:rPr>
          <w:noProof/>
        </w:rPr>
        <w:t>(Shindle e Dhage, 2014; Bhatt e Gupta, 2016; Rajpal e Bector, 2018)</w:t>
      </w:r>
      <w:r w:rsidR="0094410B">
        <w:fldChar w:fldCharType="end"/>
      </w:r>
      <w:r>
        <w:t>.</w:t>
      </w:r>
    </w:p>
    <w:p w14:paraId="74C86AC2" w14:textId="545B4CF5" w:rsidR="00081F77" w:rsidRDefault="00216DC1" w:rsidP="00512D64">
      <w:r>
        <w:t>Dentre as vantagens que existem quando o sistema Componeer® é comparado com facetas diretas e facetas cerâmicas, observa-se: custos mais acessíveis, não necessitar de auxílio do laboratório de prótese, menor tempo de trabalho, redução da contração de polimerização, procedimento minimamente invasivo e ótimo resultado estético</w:t>
      </w:r>
      <w:r w:rsidR="00081F77">
        <w:t>.</w:t>
      </w:r>
      <w:r w:rsidR="0094410B">
        <w:t xml:space="preserve"> </w:t>
      </w:r>
      <w:r w:rsidR="0094410B">
        <w:fldChar w:fldCharType="begin">
          <w:fldData xml:space="preserve">PEVuZE5vdGU+PENpdGU+PEF1dGhvcj5NYXJ0aW5pPC9BdXRob3I+PFllYXI+MjAxNjwvWWVhcj48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</w:fldData>
        </w:fldChar>
      </w:r>
      <w:r w:rsidR="00E5330F">
        <w:instrText xml:space="preserve"> ADDIN EN.CITE </w:instrText>
      </w:r>
      <w:r w:rsidR="00E5330F">
        <w:fldChar w:fldCharType="begin">
          <w:fldData xml:space="preserve">PEVuZE5vdGU+PENpdGU+PEF1dGhvcj5NYXJ0aW5pPC9BdXRob3I+PFllYXI+MjAxNjwvWWVhcj48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</w:fldData>
        </w:fldChar>
      </w:r>
      <w:r w:rsidR="00E5330F">
        <w:instrText xml:space="preserve"> ADDIN EN.CITE.DATA </w:instrText>
      </w:r>
      <w:r w:rsidR="00E5330F">
        <w:fldChar w:fldCharType="end"/>
      </w:r>
      <w:r w:rsidR="0094410B">
        <w:fldChar w:fldCharType="separate"/>
      </w:r>
      <w:r w:rsidR="00E5330F">
        <w:rPr>
          <w:noProof/>
        </w:rPr>
        <w:t>(Shumilovich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2014; Martini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2016; Rajpal e Bector, 2018)</w:t>
      </w:r>
      <w:r w:rsidR="0094410B">
        <w:fldChar w:fldCharType="end"/>
      </w:r>
    </w:p>
    <w:p w14:paraId="1314B55D" w14:textId="385FAD74" w:rsidR="00081F77" w:rsidRDefault="00216DC1" w:rsidP="00512D64">
      <w:r>
        <w:t>Situações que podem apresentar insucesso na utilização desse sistema, são pacientes com bruxismo grave e cárie ativa</w:t>
      </w:r>
      <w:r w:rsidR="00081F77">
        <w:t>.</w:t>
      </w:r>
      <w:r w:rsidR="00CB0958">
        <w:fldChar w:fldCharType="begin"/>
      </w:r>
      <w:r w:rsidR="00E5330F">
        <w:instrText xml:space="preserve"> ADDIN EN.CITE &lt;EndNote&gt;&lt;Cite&gt;&lt;Author&gt;Gurtu&lt;/Author&gt;&lt;Year&gt;2016&lt;/Year&gt;&lt;RecNum&gt;826&lt;/RecNum&gt;&lt;DisplayText&gt;(Shindle e Dhage, 2014; Gurtu&lt;style face="italic"&gt; et al.&lt;/style&gt;, 2016)&lt;/DisplayText&gt;&lt;record&gt;&lt;rec-number&gt;826&lt;/rec-number&gt;&lt;foreign-keys&gt;&lt;key app="EN" db-id="fad0aeaeyfv0zye25wfxwv939zts5rx00tva" timestamp="1567343451" guid="2d0bb58a-2542-4b69-92ef-ac2dbe4be205"&gt;826&lt;/key&gt;&lt;/foreign-keys&gt;&lt;ref-type name="Journal Article"&gt;17&lt;/ref-type&gt;&lt;contributors&gt;&lt;authors&gt;&lt;author&gt;Anuraag Gurtu&lt;/author&gt;&lt;author&gt;Rahsmi Bansal&lt;/author&gt;&lt;author&gt;Priyanka Chowdhary&lt;/author&gt;&lt;author&gt;Nakul Mehrotra&lt;/author&gt;&lt;author&gt;Smit Mohan&lt;/author&gt;&lt;author&gt;Anmol Mehrotra&lt;/author&gt;&lt;author&gt;Abhinav Kishore&lt;/author&gt;&lt;/authors&gt;&lt;/contributors&gt;&lt;titles&gt;&lt;title&gt;Componeer: An Emerging Esthetic Solution&lt;/title&gt;&lt;secondary-title&gt;J Dent Sci Oral Rehab&lt;/secondary-title&gt;&lt;/titles&gt;&lt;periodical&gt;&lt;full-title&gt;J Dent Sci Oral Rehab&lt;/full-title&gt;&lt;/periodical&gt;&lt;pages&gt;146-148&lt;/pages&gt;&lt;volume&gt;7&lt;/volume&gt;&lt;number&gt;3&lt;/number&gt;&lt;dates&gt;&lt;year&gt;2016&lt;/year&gt;&lt;/dates&gt;&lt;urls&gt;&lt;/urls&gt;&lt;/record&gt;&lt;/Cite&gt;&lt;Cite&gt;&lt;Author&gt;Shindle&lt;/Author&gt;&lt;Year&gt;2014&lt;/Year&gt;&lt;RecNum&gt;827&lt;/RecNum&gt;&lt;record&gt;&lt;rec-number&gt;827&lt;/rec-number&gt;&lt;foreign-keys&gt;&lt;key app="EN" db-id="fad0aeaeyfv0zye25wfxwv939zts5rx00tva" timestamp="1567343734" guid="8498b32b-5811-4794-a2aa-6e36db9490ef"&gt;827&lt;/key&gt;&lt;/foreign-keys&gt;&lt;ref-type name="Journal Article"&gt;17&lt;/ref-type&gt;&lt;contributors&gt;&lt;authors&gt;&lt;author&gt;Tushar Vinayak Shindle&lt;/author&gt;&lt;author&gt;Aditi Shrikrishna Dhage&lt;/author&gt;&lt;/authors&gt;&lt;/contributors&gt;&lt;titles&gt;&lt;title&gt;Componeers crowning glory of esthetic dentistry&lt;/title&gt;&lt;secondary-title&gt;International Journal of Dental Clinics&lt;/secondary-title&gt;&lt;/titles&gt;&lt;periodical&gt;&lt;full-title&gt;International Journal of Dental Clinics&lt;/full-title&gt;&lt;/periodical&gt;&lt;volume&gt;6&lt;/volume&gt;&lt;number&gt;1&lt;/number&gt;&lt;dates&gt;&lt;year&gt;2014&lt;/year&gt;&lt;/dates&gt;&lt;urls&gt;&lt;/urls&gt;&lt;/record&gt;&lt;/Cite&gt;&lt;/EndNote&gt;</w:instrText>
      </w:r>
      <w:r w:rsidR="00CB0958">
        <w:fldChar w:fldCharType="separate"/>
      </w:r>
      <w:r w:rsidR="00E5330F">
        <w:rPr>
          <w:noProof/>
        </w:rPr>
        <w:t>(Shindle e Dhage, 2014; Gurtu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2016)</w:t>
      </w:r>
      <w:r w:rsidR="00CB0958">
        <w:fldChar w:fldCharType="end"/>
      </w:r>
      <w:r w:rsidR="00081F77">
        <w:t xml:space="preserve"> </w:t>
      </w:r>
    </w:p>
    <w:p w14:paraId="02574488" w14:textId="7ECED9F8" w:rsidR="002764EF" w:rsidRDefault="00886102" w:rsidP="00512D64">
      <w:r>
        <w:t>Optou-se</w:t>
      </w:r>
      <w:r w:rsidR="002764EF">
        <w:t xml:space="preserve"> pela cimentação das facetas componeer com </w:t>
      </w:r>
      <w:r w:rsidR="00216DC1">
        <w:t>as resinas compostas</w:t>
      </w:r>
      <w:r w:rsidR="002764EF">
        <w:t xml:space="preserve"> Everglow </w:t>
      </w:r>
      <w:r w:rsidR="00B6014A">
        <w:t>pela sua consistência macia e pela ótima molhabilidade, ajudando assim na adaptação da faceta no substra</w:t>
      </w:r>
      <w:r w:rsidR="000F34D9">
        <w:t>t</w:t>
      </w:r>
      <w:r w:rsidR="00B6014A">
        <w:t>o</w:t>
      </w:r>
      <w:r w:rsidR="000F34D9">
        <w:t xml:space="preserve"> </w:t>
      </w:r>
      <w:r w:rsidR="000F34D9">
        <w:fldChar w:fldCharType="begin"/>
      </w:r>
      <w:r w:rsidR="000F34D9">
        <w:instrText xml:space="preserve"> ADDIN EN.CITE &lt;EndNote&gt;&lt;Cite&gt;&lt;Author&gt;Coltene&lt;/Author&gt;&lt;Year&gt;2019&lt;/Year&gt;&lt;RecNum&gt;829&lt;/RecNum&gt;&lt;DisplayText&gt;(Coltene, 2019)&lt;/DisplayText&gt;&lt;record&gt;&lt;rec-number&gt;829&lt;/rec-number&gt;&lt;foreign-keys&gt;&lt;key app="EN" db-id="fad0aeaeyfv0zye25wfxwv939zts5rx00tva" timestamp="1567702331"&gt;829&lt;/key&gt;&lt;/foreign-keys&gt;&lt;ref-type name="Web Page"&gt;12&lt;/ref-type&gt;&lt;contributors&gt;&lt;authors&gt;&lt;author&gt;Coltene&lt;/author&gt;&lt;/authors&gt;&lt;/contributors&gt;&lt;titles&gt;&lt;title&gt;Brilliant Everglow(™) O brilho da Arte&lt;/title&gt;&lt;/titles&gt;&lt;volume&gt;2019&lt;/volume&gt;&lt;number&gt;05/09/2019&lt;/number&gt;&lt;dates&gt;&lt;year&gt;2019&lt;/year&gt;&lt;/dates&gt;&lt;urls&gt;&lt;related-urls&gt;&lt;url&gt;https://www.coltene.com/fileadmin/Data/EN/Products/Adhesives_Restoratives/Filling_Materials/BRILLIANT_EverGlow/60020073-01-16-BRILLIANT-EverGlow-Brochure-PT-VIEW.pdf&lt;/url&gt;&lt;/related-urls&gt;&lt;/urls&gt;&lt;language&gt;Português&lt;/language&gt;&lt;/record&gt;&lt;/Cite&gt;&lt;/EndNote&gt;</w:instrText>
      </w:r>
      <w:r w:rsidR="000F34D9">
        <w:fldChar w:fldCharType="separate"/>
      </w:r>
      <w:r w:rsidR="000F34D9">
        <w:rPr>
          <w:noProof/>
        </w:rPr>
        <w:t>(Coltene, 2019)</w:t>
      </w:r>
      <w:r w:rsidR="000F34D9">
        <w:fldChar w:fldCharType="end"/>
      </w:r>
      <w:r w:rsidR="00B6014A">
        <w:t xml:space="preserve">. </w:t>
      </w:r>
    </w:p>
    <w:p w14:paraId="61D6C2FC" w14:textId="642F4A31" w:rsidR="00356080" w:rsidRDefault="00216DC1" w:rsidP="00512D64">
      <w:r>
        <w:t xml:space="preserve">Com a finalização do processo de cimentação dá-se início ao acabamento e polimento das facetas, que são semelhantes ao utilizado na técnica de resina composta direta. No acabamento </w:t>
      </w:r>
      <w:r w:rsidR="000935A5">
        <w:t>foram utilizados</w:t>
      </w:r>
      <w:r>
        <w:t xml:space="preserve"> discos de lixa e no polimento podem ser </w:t>
      </w:r>
      <w:r w:rsidR="000935A5">
        <w:t>usados</w:t>
      </w:r>
      <w:r>
        <w:t xml:space="preserve"> diversos sistemas igualmente usados nas resinas. Pode-se também executar uma caracterização nas facetas com pontas diamantadas similares </w:t>
      </w:r>
      <w:r w:rsidR="000935A5">
        <w:t>às</w:t>
      </w:r>
      <w:r>
        <w:t xml:space="preserve"> de uma restauração de resina composta</w:t>
      </w:r>
      <w:r w:rsidR="00356080">
        <w:t>.</w:t>
      </w:r>
      <w:r w:rsidR="00CB0958">
        <w:fldChar w:fldCharType="begin"/>
      </w:r>
      <w:r w:rsidR="00E5330F">
        <w:instrText xml:space="preserve"> ADDIN EN.CITE &lt;EndNote&gt;&lt;Cite&gt;&lt;Author&gt;Chain&lt;/Author&gt;&lt;Year&gt;2014&lt;/Year&gt;&lt;RecNum&gt;693&lt;/RecNum&gt;&lt;DisplayText&gt;(Chain e Alexandre, 2014; Gurtu&lt;style face="italic"&gt; et al.&lt;/style&gt;, 2016)&lt;/DisplayText&gt;&lt;record&gt;&lt;rec-number&gt;693&lt;/rec-number&gt;&lt;foreign-keys&gt;&lt;key app="EN" db-id="fad0aeaeyfv0zye25wfxwv939zts5rx00tva" timestamp="1565298400" guid="3308f0ae-5317-4946-864c-0044ab37614c"&gt;693&lt;/key&gt;&lt;/foreign-keys&gt;&lt;ref-type name="Journal Article"&gt;17&lt;/ref-type&gt;&lt;contributors&gt;&lt;authors&gt;&lt;author&gt;Marcelo Carvalho Chain&lt;/author&gt;&lt;author&gt;Pedro Alexandre&lt;/author&gt;&lt;/authors&gt;&lt;/contributors&gt;&lt;titles&gt;&lt;title&gt;Facetas estéticas pré-fabricadas como procedimento restaurador - um caso clínico&lt;/title&gt;&lt;secondary-title&gt;Full Dent Sci&lt;/secondary-title&gt;&lt;/titles&gt;&lt;periodical&gt;&lt;full-title&gt;Full Dent Sci&lt;/full-title&gt;&lt;/periodical&gt;&lt;pages&gt;338-344&lt;/pages&gt;&lt;volume&gt;5&lt;/volume&gt;&lt;number&gt;18&lt;/number&gt;&lt;dates&gt;&lt;year&gt;2014&lt;/year&gt;&lt;/dates&gt;&lt;urls&gt;&lt;/urls&gt;&lt;/record&gt;&lt;/Cite&gt;&lt;Cite&gt;&lt;Author&gt;Gurtu&lt;/Author&gt;&lt;Year&gt;2016&lt;/Year&gt;&lt;RecNum&gt;826&lt;/RecNum&gt;&lt;record&gt;&lt;rec-number&gt;826&lt;/rec-number&gt;&lt;foreign-keys&gt;&lt;key app="EN" db-id="fad0aeaeyfv0zye25wfxwv939zts5rx00tva" timestamp="1567343451" guid="2d0bb58a-2542-4b69-92ef-ac2dbe4be205"&gt;826&lt;/key&gt;&lt;/foreign-keys&gt;&lt;ref-type name="Journal Article"&gt;17&lt;/ref-type&gt;&lt;contributors&gt;&lt;authors&gt;&lt;author&gt;Anuraag Gurtu&lt;/author&gt;&lt;author&gt;Rahsmi Bansal&lt;/author&gt;&lt;author&gt;Priyanka Chowdhary&lt;/author&gt;&lt;author&gt;Nakul Mehrotra&lt;/author&gt;&lt;author&gt;Smit Mohan&lt;/author&gt;&lt;author&gt;Anmol Mehrotra&lt;/author&gt;&lt;author&gt;Abhinav Kishore&lt;/author&gt;&lt;/authors&gt;&lt;/contributors&gt;&lt;titles&gt;&lt;title&gt;Componeer: An Emerging Esthetic Solution&lt;/title&gt;&lt;secondary-title&gt;J Dent Sci Oral Rehab&lt;/secondary-title&gt;&lt;/titles&gt;&lt;periodical&gt;&lt;full-title&gt;J Dent Sci Oral Rehab&lt;/full-title&gt;&lt;/periodical&gt;&lt;pages&gt;146-148&lt;/pages&gt;&lt;volume&gt;7&lt;/volume&gt;&lt;number&gt;3&lt;/number&gt;&lt;dates&gt;&lt;year&gt;2016&lt;/year&gt;&lt;/dates&gt;&lt;urls&gt;&lt;/urls&gt;&lt;/record&gt;&lt;/Cite&gt;&lt;/EndNote&gt;</w:instrText>
      </w:r>
      <w:r w:rsidR="00CB0958">
        <w:fldChar w:fldCharType="separate"/>
      </w:r>
      <w:r w:rsidR="00E5330F">
        <w:rPr>
          <w:noProof/>
        </w:rPr>
        <w:t>(Chain e Alexandre, 2014; Gurtu</w:t>
      </w:r>
      <w:r w:rsidR="00E5330F" w:rsidRPr="00E5330F">
        <w:rPr>
          <w:i/>
          <w:noProof/>
        </w:rPr>
        <w:t xml:space="preserve"> et al.</w:t>
      </w:r>
      <w:r w:rsidR="00E5330F">
        <w:rPr>
          <w:noProof/>
        </w:rPr>
        <w:t>, 2016)</w:t>
      </w:r>
      <w:r w:rsidR="00CB0958">
        <w:fldChar w:fldCharType="end"/>
      </w:r>
      <w:r w:rsidR="00356080">
        <w:t xml:space="preserve"> </w:t>
      </w:r>
    </w:p>
    <w:p w14:paraId="053E3104" w14:textId="38C5D05E" w:rsidR="005A7720" w:rsidRDefault="005A7720" w:rsidP="00512D64">
      <w:r>
        <w:t>Para esses tipos de reabilitação</w:t>
      </w:r>
      <w:r w:rsidR="001874F9">
        <w:t>,</w:t>
      </w:r>
      <w:r>
        <w:t xml:space="preserve"> são indicadas consultas de rotina (seguimentos) para avaliação e decisão de repolimento</w:t>
      </w:r>
      <w:r w:rsidR="001874F9">
        <w:t>,</w:t>
      </w:r>
      <w:r>
        <w:t xml:space="preserve"> caso seja necessário</w:t>
      </w:r>
      <w:r w:rsidR="007614F3">
        <w:t xml:space="preserve">. </w:t>
      </w:r>
      <w:r w:rsidR="007614F3">
        <w:fldChar w:fldCharType="begin"/>
      </w:r>
      <w:r w:rsidR="007614F3">
        <w:instrText xml:space="preserve"> ADDIN EN.CITE &lt;EndNote&gt;&lt;Cite&gt;&lt;Author&gt;Rajpal&lt;/Author&gt;&lt;Year&gt;2018&lt;/Year&gt;&lt;RecNum&gt;823&lt;/RecNum&gt;&lt;DisplayText&gt;(Rajpal e Bector, 2018)&lt;/DisplayText&gt;&lt;record&gt;&lt;rec-number&gt;823&lt;/rec-number&gt;&lt;foreign-keys&gt;&lt;key app="EN" db-id="fad0aeaeyfv0zye25wfxwv939zts5rx00tva" timestamp="1567339083" guid="93d4ff26-4bb8-4e5b-9205-9e15580bba6b"&gt;823&lt;/key&gt;&lt;/foreign-keys&gt;&lt;ref-type name="Journal Article"&gt;17&lt;/ref-type&gt;&lt;contributors&gt;&lt;authors&gt;&lt;author&gt;Sumeet Rajpal&lt;/author&gt;&lt;author&gt;Aditi Bector&lt;/author&gt;&lt;/authors&gt;&lt;/contributors&gt;&lt;titles&gt;&lt;title&gt;Componeers: a direct veneering techinique&lt;/title&gt;&lt;secondary-title&gt;Trends in General Practice (TGP&lt;/secondary-title&gt;&lt;/titles&gt;&lt;periodical&gt;&lt;full-title&gt;Trends in General Practice (TGP&lt;/full-title&gt;&lt;/periodical&gt;&lt;pages&gt;1-3&lt;/pages&gt;&lt;volume&gt;1&lt;/volume&gt;&lt;number&gt;1&lt;/number&gt;&lt;dates&gt;&lt;year&gt;2018&lt;/year&gt;&lt;/dates&gt;&lt;urls&gt;&lt;/urls&gt;&lt;electronic-resource-num&gt;doi: 10.15761/TGP.1000102&lt;/electronic-resource-num&gt;&lt;/record&gt;&lt;/Cite&gt;&lt;/EndNote&gt;</w:instrText>
      </w:r>
      <w:r w:rsidR="007614F3">
        <w:fldChar w:fldCharType="separate"/>
      </w:r>
      <w:r w:rsidR="007614F3">
        <w:rPr>
          <w:noProof/>
        </w:rPr>
        <w:t>(Rajpal e Bector, 2018)</w:t>
      </w:r>
      <w:r w:rsidR="007614F3">
        <w:fldChar w:fldCharType="end"/>
      </w:r>
    </w:p>
    <w:p w14:paraId="17D778F2" w14:textId="77777777" w:rsidR="006930FE" w:rsidRDefault="006930FE" w:rsidP="00512D64"/>
    <w:p w14:paraId="73DBE975" w14:textId="77777777" w:rsidR="00F62364" w:rsidRDefault="00F62364" w:rsidP="006930FE">
      <w:pPr>
        <w:pStyle w:val="Ttulo2"/>
        <w:sectPr w:rsidR="00F62364" w:rsidSect="007B512E">
          <w:headerReference w:type="default" r:id="rId21"/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</w:p>
    <w:p w14:paraId="6CEF8200" w14:textId="67C10B50" w:rsidR="006930FE" w:rsidRDefault="006930FE" w:rsidP="006930FE">
      <w:pPr>
        <w:pStyle w:val="Ttulo2"/>
      </w:pPr>
      <w:bookmarkStart w:id="14" w:name="_Toc22970586"/>
      <w:r>
        <w:lastRenderedPageBreak/>
        <w:t>Conclusão</w:t>
      </w:r>
      <w:bookmarkEnd w:id="14"/>
    </w:p>
    <w:p w14:paraId="3B5B2333" w14:textId="1C13D965" w:rsidR="006930FE" w:rsidRPr="003C440C" w:rsidRDefault="006930FE" w:rsidP="006930FE">
      <w:pPr>
        <w:rPr>
          <w:b/>
        </w:rPr>
      </w:pPr>
      <w:r>
        <w:t xml:space="preserve">As facetas </w:t>
      </w:r>
      <w:r w:rsidR="00886102">
        <w:t>pré-fabricadas</w:t>
      </w:r>
      <w:r>
        <w:t xml:space="preserve"> de resina composta do sistema Componeer® mostraram-se ótima opção para reabilitação estética, com economia de tempo e custo tanto para o cirurgião-dentista quanto para o paciente além de apresentar ótimo resultado estético.</w:t>
      </w:r>
      <w:r>
        <w:rPr>
          <w:b/>
        </w:rPr>
        <w:t xml:space="preserve"> </w:t>
      </w:r>
    </w:p>
    <w:p w14:paraId="4190D95C" w14:textId="77777777" w:rsidR="006930FE" w:rsidRDefault="006930FE" w:rsidP="00512D64"/>
    <w:p w14:paraId="5C4B5821" w14:textId="77777777" w:rsidR="00827437" w:rsidRDefault="00827437"/>
    <w:p w14:paraId="30C1721C" w14:textId="77777777" w:rsidR="00F62364" w:rsidRPr="00262167" w:rsidRDefault="00F62364" w:rsidP="00B21CC3">
      <w:pPr>
        <w:pStyle w:val="Ttulo2"/>
      </w:pPr>
    </w:p>
    <w:p w14:paraId="1A6FF82D" w14:textId="77777777" w:rsidR="00F62364" w:rsidRPr="00262167" w:rsidRDefault="00F62364" w:rsidP="00B21CC3">
      <w:pPr>
        <w:pStyle w:val="Ttulo2"/>
      </w:pPr>
    </w:p>
    <w:p w14:paraId="4A0C7DEA" w14:textId="77777777" w:rsidR="00F62364" w:rsidRPr="00262167" w:rsidRDefault="00F62364" w:rsidP="00B21CC3">
      <w:pPr>
        <w:pStyle w:val="Ttulo2"/>
      </w:pPr>
    </w:p>
    <w:p w14:paraId="3A8A796C" w14:textId="77777777" w:rsidR="00F62364" w:rsidRPr="00262167" w:rsidRDefault="00F62364" w:rsidP="00B21CC3">
      <w:pPr>
        <w:pStyle w:val="Ttulo2"/>
      </w:pPr>
    </w:p>
    <w:p w14:paraId="3D19CF69" w14:textId="77777777" w:rsidR="00F62364" w:rsidRPr="00262167" w:rsidRDefault="00F62364" w:rsidP="00B21CC3">
      <w:pPr>
        <w:pStyle w:val="Ttulo2"/>
      </w:pPr>
    </w:p>
    <w:p w14:paraId="2AEBBBAB" w14:textId="77777777" w:rsidR="00F62364" w:rsidRPr="00262167" w:rsidRDefault="00F62364" w:rsidP="00B21CC3">
      <w:pPr>
        <w:pStyle w:val="Ttulo2"/>
      </w:pPr>
    </w:p>
    <w:p w14:paraId="6D8BCAF4" w14:textId="77777777" w:rsidR="00F62364" w:rsidRPr="00262167" w:rsidRDefault="00F62364" w:rsidP="00B21CC3">
      <w:pPr>
        <w:pStyle w:val="Ttulo2"/>
      </w:pPr>
    </w:p>
    <w:p w14:paraId="41C03941" w14:textId="77777777" w:rsidR="00F62364" w:rsidRPr="00262167" w:rsidRDefault="00F62364" w:rsidP="00B21CC3">
      <w:pPr>
        <w:pStyle w:val="Ttulo2"/>
      </w:pPr>
    </w:p>
    <w:p w14:paraId="5D76F30B" w14:textId="77777777" w:rsidR="00F62364" w:rsidRPr="00262167" w:rsidRDefault="00F62364" w:rsidP="00B21CC3">
      <w:pPr>
        <w:pStyle w:val="Ttulo2"/>
      </w:pPr>
    </w:p>
    <w:p w14:paraId="1AF684CD" w14:textId="77777777" w:rsidR="00F62364" w:rsidRPr="00262167" w:rsidRDefault="00F62364" w:rsidP="00B21CC3">
      <w:pPr>
        <w:pStyle w:val="Ttulo2"/>
      </w:pPr>
    </w:p>
    <w:p w14:paraId="24A5E6F4" w14:textId="77777777" w:rsidR="00F62364" w:rsidRPr="00262167" w:rsidRDefault="00F62364" w:rsidP="00B21CC3">
      <w:pPr>
        <w:pStyle w:val="Ttulo2"/>
        <w:sectPr w:rsidR="00F62364" w:rsidRPr="00262167" w:rsidSect="007B512E"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</w:p>
    <w:p w14:paraId="5180DEBA" w14:textId="56981D39" w:rsidR="00F04205" w:rsidRPr="00BA32A7" w:rsidRDefault="00F04205" w:rsidP="00B21CC3">
      <w:pPr>
        <w:pStyle w:val="Ttulo2"/>
        <w:rPr>
          <w:lang w:val="en-US"/>
        </w:rPr>
      </w:pPr>
      <w:bookmarkStart w:id="15" w:name="_Toc22970587"/>
      <w:proofErr w:type="spellStart"/>
      <w:r w:rsidRPr="00BA32A7">
        <w:rPr>
          <w:lang w:val="en-US"/>
        </w:rPr>
        <w:lastRenderedPageBreak/>
        <w:t>Referências</w:t>
      </w:r>
      <w:bookmarkEnd w:id="15"/>
      <w:proofErr w:type="spellEnd"/>
    </w:p>
    <w:p w14:paraId="25A05B01" w14:textId="77777777" w:rsidR="007614F3" w:rsidRPr="00BA32A7" w:rsidRDefault="00827437" w:rsidP="007614F3">
      <w:pPr>
        <w:pStyle w:val="EndNoteBibliography"/>
        <w:rPr>
          <w:noProof/>
        </w:rPr>
      </w:pPr>
      <w:r>
        <w:fldChar w:fldCharType="begin"/>
      </w:r>
      <w:r w:rsidRPr="00BA32A7">
        <w:instrText xml:space="preserve"> ADDIN EN.REFLIST </w:instrText>
      </w:r>
      <w:r>
        <w:fldChar w:fldCharType="separate"/>
      </w:r>
      <w:r w:rsidR="007614F3" w:rsidRPr="00BA32A7">
        <w:rPr>
          <w:noProof/>
        </w:rPr>
        <w:t xml:space="preserve">BHATT, A.; GUPTA, V. Componeer - a case stuay. </w:t>
      </w:r>
      <w:r w:rsidR="007614F3" w:rsidRPr="00BA32A7">
        <w:rPr>
          <w:b/>
          <w:noProof/>
        </w:rPr>
        <w:t xml:space="preserve">Update Dent Coll, </w:t>
      </w:r>
      <w:r w:rsidR="007614F3" w:rsidRPr="00BA32A7">
        <w:rPr>
          <w:noProof/>
        </w:rPr>
        <w:t xml:space="preserve">v. 6, n. 1, p. 40-42,  2016.   </w:t>
      </w:r>
    </w:p>
    <w:p w14:paraId="2E595B54" w14:textId="77777777" w:rsidR="007614F3" w:rsidRPr="00BA32A7" w:rsidRDefault="007614F3" w:rsidP="007614F3">
      <w:pPr>
        <w:pStyle w:val="EndNoteBibliography"/>
        <w:rPr>
          <w:noProof/>
        </w:rPr>
      </w:pPr>
    </w:p>
    <w:p w14:paraId="4DDDE44F" w14:textId="77777777" w:rsidR="007614F3" w:rsidRPr="006930FE" w:rsidRDefault="007614F3" w:rsidP="007614F3">
      <w:pPr>
        <w:pStyle w:val="EndNoteBibliography"/>
        <w:rPr>
          <w:noProof/>
          <w:lang w:val="pt-BR"/>
        </w:rPr>
      </w:pPr>
      <w:r w:rsidRPr="006930FE">
        <w:rPr>
          <w:noProof/>
          <w:lang w:val="pt-BR"/>
        </w:rPr>
        <w:t xml:space="preserve">CHAIN, M. C.; ALEXANDRE, P. Facetas estéticas pré-fabricadas como procedimento restaurador - um caso clínico. </w:t>
      </w:r>
      <w:r w:rsidRPr="006930FE">
        <w:rPr>
          <w:b/>
          <w:noProof/>
          <w:lang w:val="pt-BR"/>
        </w:rPr>
        <w:t xml:space="preserve">Full Dent Sci, </w:t>
      </w:r>
      <w:r w:rsidRPr="006930FE">
        <w:rPr>
          <w:noProof/>
          <w:lang w:val="pt-BR"/>
        </w:rPr>
        <w:t xml:space="preserve">v. 5, n. 18, p. 338-344,  2014.   </w:t>
      </w:r>
    </w:p>
    <w:p w14:paraId="2D7AB72B" w14:textId="77777777" w:rsidR="007614F3" w:rsidRPr="006930FE" w:rsidRDefault="007614F3" w:rsidP="007614F3">
      <w:pPr>
        <w:pStyle w:val="EndNoteBibliography"/>
        <w:rPr>
          <w:noProof/>
          <w:lang w:val="pt-BR"/>
        </w:rPr>
      </w:pPr>
    </w:p>
    <w:p w14:paraId="4A4A29C5" w14:textId="0EADDC52" w:rsidR="007614F3" w:rsidRPr="007614F3" w:rsidRDefault="007614F3" w:rsidP="007614F3">
      <w:pPr>
        <w:pStyle w:val="EndNoteBibliography"/>
        <w:rPr>
          <w:noProof/>
        </w:rPr>
      </w:pPr>
      <w:r w:rsidRPr="006930FE">
        <w:rPr>
          <w:noProof/>
          <w:lang w:val="pt-BR"/>
        </w:rPr>
        <w:t xml:space="preserve">COLTENE. Brilliant Everglow(™) O brilho da Arte.  2019.  Disponível em: &lt; </w:t>
      </w:r>
      <w:hyperlink r:id="rId22" w:history="1">
        <w:r w:rsidRPr="006930FE">
          <w:rPr>
            <w:rStyle w:val="Hyperlink"/>
            <w:noProof/>
            <w:lang w:val="pt-BR"/>
          </w:rPr>
          <w:t>https://www.coltene.com/fileadmin/Data/EN/Products/Adhesives_Restoratives/Filling_Materials/BRILLIANT_EverGlow/60020073-01-16-BRILLIANT-EverGlow-Brochure-PT-VIEW.pdf</w:t>
        </w:r>
      </w:hyperlink>
      <w:r w:rsidRPr="006930FE">
        <w:rPr>
          <w:noProof/>
          <w:lang w:val="pt-BR"/>
        </w:rPr>
        <w:t xml:space="preserve"> &gt;. </w:t>
      </w:r>
      <w:r w:rsidRPr="007614F3">
        <w:rPr>
          <w:noProof/>
        </w:rPr>
        <w:t>Acesso em: 05/09/2019.</w:t>
      </w:r>
    </w:p>
    <w:p w14:paraId="6CD295B4" w14:textId="77777777" w:rsidR="007614F3" w:rsidRPr="007614F3" w:rsidRDefault="007614F3" w:rsidP="007614F3">
      <w:pPr>
        <w:pStyle w:val="EndNoteBibliography"/>
        <w:rPr>
          <w:noProof/>
        </w:rPr>
      </w:pPr>
    </w:p>
    <w:p w14:paraId="7AC9389E" w14:textId="77777777" w:rsidR="007614F3" w:rsidRPr="007614F3" w:rsidRDefault="007614F3" w:rsidP="007614F3">
      <w:pPr>
        <w:pStyle w:val="EndNoteBibliography"/>
        <w:rPr>
          <w:noProof/>
        </w:rPr>
      </w:pPr>
      <w:r w:rsidRPr="007614F3">
        <w:rPr>
          <w:noProof/>
        </w:rPr>
        <w:t xml:space="preserve">GURTU, A.  et al. Componeer: An Emerging Esthetic Solution. </w:t>
      </w:r>
      <w:r w:rsidRPr="007614F3">
        <w:rPr>
          <w:b/>
          <w:noProof/>
        </w:rPr>
        <w:t xml:space="preserve">J Dent Sci Oral Rehab, </w:t>
      </w:r>
      <w:r w:rsidRPr="007614F3">
        <w:rPr>
          <w:noProof/>
        </w:rPr>
        <w:t xml:space="preserve">v. 7, n. 3, p. 146-148,  2016.   </w:t>
      </w:r>
    </w:p>
    <w:p w14:paraId="255A6F36" w14:textId="77777777" w:rsidR="007614F3" w:rsidRPr="007614F3" w:rsidRDefault="007614F3" w:rsidP="007614F3">
      <w:pPr>
        <w:pStyle w:val="EndNoteBibliography"/>
        <w:rPr>
          <w:noProof/>
        </w:rPr>
      </w:pPr>
    </w:p>
    <w:p w14:paraId="1EA17718" w14:textId="77777777" w:rsidR="007614F3" w:rsidRPr="006930FE" w:rsidRDefault="007614F3" w:rsidP="007614F3">
      <w:pPr>
        <w:pStyle w:val="EndNoteBibliography"/>
        <w:rPr>
          <w:noProof/>
          <w:lang w:val="pt-BR"/>
        </w:rPr>
      </w:pPr>
      <w:r w:rsidRPr="007614F3">
        <w:rPr>
          <w:noProof/>
        </w:rPr>
        <w:t xml:space="preserve">KORKUT, B.; YANIKOGLU, F.; GUNDAY, M. Direct composite laminate veneers: three case reports. </w:t>
      </w:r>
      <w:r w:rsidRPr="007614F3">
        <w:rPr>
          <w:b/>
          <w:noProof/>
        </w:rPr>
        <w:t xml:space="preserve">J Dent Res Dent Clin Dent Prospects, </w:t>
      </w:r>
      <w:r w:rsidRPr="007614F3">
        <w:rPr>
          <w:noProof/>
        </w:rPr>
        <w:t xml:space="preserve">v. 7, n. 2, p. 105-11,  2013. </w:t>
      </w:r>
      <w:r w:rsidRPr="006930FE">
        <w:rPr>
          <w:noProof/>
          <w:lang w:val="pt-BR"/>
        </w:rPr>
        <w:t>ISSN 2008-210X (Print)</w:t>
      </w:r>
    </w:p>
    <w:p w14:paraId="65BB5CE7" w14:textId="088294E2" w:rsidR="007614F3" w:rsidRPr="006930FE" w:rsidRDefault="007614F3" w:rsidP="007614F3">
      <w:pPr>
        <w:pStyle w:val="EndNoteBibliography"/>
        <w:rPr>
          <w:noProof/>
          <w:lang w:val="pt-BR"/>
        </w:rPr>
      </w:pPr>
      <w:r w:rsidRPr="006930FE">
        <w:rPr>
          <w:noProof/>
          <w:lang w:val="pt-BR"/>
        </w:rPr>
        <w:t xml:space="preserve">2008-210X (Linking). Disponível em: &lt; </w:t>
      </w:r>
      <w:hyperlink r:id="rId23" w:history="1">
        <w:r w:rsidRPr="006930FE">
          <w:rPr>
            <w:rStyle w:val="Hyperlink"/>
            <w:noProof/>
            <w:lang w:val="pt-BR"/>
          </w:rPr>
          <w:t>https://www.ncbi.nlm.nih.gov/pubmed/23875090</w:t>
        </w:r>
      </w:hyperlink>
    </w:p>
    <w:p w14:paraId="6229EC55" w14:textId="159FD5FA" w:rsidR="007614F3" w:rsidRPr="006930FE" w:rsidRDefault="00F543C4" w:rsidP="007614F3">
      <w:pPr>
        <w:pStyle w:val="EndNoteBibliography"/>
        <w:rPr>
          <w:noProof/>
          <w:lang w:val="pt-BR"/>
        </w:rPr>
      </w:pPr>
      <w:hyperlink r:id="rId24" w:history="1">
        <w:r w:rsidR="007614F3" w:rsidRPr="006930FE">
          <w:rPr>
            <w:rStyle w:val="Hyperlink"/>
            <w:noProof/>
            <w:lang w:val="pt-BR"/>
          </w:rPr>
          <w:t>https://www.ncbi.nlm.nih.gov/pmc/articles/PMC3713859/pdf/joddd-7-105.pdf</w:t>
        </w:r>
      </w:hyperlink>
      <w:r w:rsidR="007614F3" w:rsidRPr="006930FE">
        <w:rPr>
          <w:noProof/>
          <w:lang w:val="pt-BR"/>
        </w:rPr>
        <w:t xml:space="preserve"> &gt;. </w:t>
      </w:r>
    </w:p>
    <w:p w14:paraId="5A73A7CA" w14:textId="77777777" w:rsidR="007614F3" w:rsidRPr="006930FE" w:rsidRDefault="007614F3" w:rsidP="007614F3">
      <w:pPr>
        <w:pStyle w:val="EndNoteBibliography"/>
        <w:rPr>
          <w:noProof/>
          <w:lang w:val="pt-BR"/>
        </w:rPr>
      </w:pPr>
    </w:p>
    <w:p w14:paraId="463471E3" w14:textId="77777777" w:rsidR="007614F3" w:rsidRPr="007614F3" w:rsidRDefault="007614F3" w:rsidP="007614F3">
      <w:pPr>
        <w:pStyle w:val="EndNoteBibliography"/>
        <w:rPr>
          <w:noProof/>
        </w:rPr>
      </w:pPr>
      <w:r w:rsidRPr="006930FE">
        <w:rPr>
          <w:noProof/>
          <w:lang w:val="pt-BR"/>
        </w:rPr>
        <w:t xml:space="preserve">MARTINI, E. C.  </w:t>
      </w:r>
      <w:r w:rsidRPr="007614F3">
        <w:rPr>
          <w:noProof/>
        </w:rPr>
        <w:t xml:space="preserve">et al. Aesthetic Treatment with Prefabricated Composite Veneers Case Report. </w:t>
      </w:r>
      <w:r w:rsidRPr="007614F3">
        <w:rPr>
          <w:b/>
          <w:noProof/>
        </w:rPr>
        <w:t xml:space="preserve">Dental Oral And Craniofacial Research, </w:t>
      </w:r>
      <w:r w:rsidRPr="007614F3">
        <w:rPr>
          <w:noProof/>
        </w:rPr>
        <w:t xml:space="preserve">v. 02, n. 3, p. 283-286,  2016.   </w:t>
      </w:r>
    </w:p>
    <w:p w14:paraId="141D52FD" w14:textId="77777777" w:rsidR="007614F3" w:rsidRPr="007614F3" w:rsidRDefault="007614F3" w:rsidP="007614F3">
      <w:pPr>
        <w:pStyle w:val="EndNoteBibliography"/>
        <w:rPr>
          <w:noProof/>
        </w:rPr>
      </w:pPr>
    </w:p>
    <w:p w14:paraId="23FCDB17" w14:textId="77777777" w:rsidR="007614F3" w:rsidRPr="007614F3" w:rsidRDefault="007614F3" w:rsidP="007614F3">
      <w:pPr>
        <w:pStyle w:val="EndNoteBibliography"/>
        <w:rPr>
          <w:noProof/>
        </w:rPr>
      </w:pPr>
      <w:r w:rsidRPr="007614F3">
        <w:rPr>
          <w:noProof/>
        </w:rPr>
        <w:t xml:space="preserve">PINI, N. P.  et al. Advances in dental veneers: materials, applications, and techniques. </w:t>
      </w:r>
      <w:r w:rsidRPr="007614F3">
        <w:rPr>
          <w:b/>
          <w:noProof/>
        </w:rPr>
        <w:t xml:space="preserve">Clin Cosmet Investig Dent, </w:t>
      </w:r>
      <w:r w:rsidRPr="007614F3">
        <w:rPr>
          <w:noProof/>
        </w:rPr>
        <w:t>v. 4, p. 9-16,  2012. ISSN 1179-1357 (Print)</w:t>
      </w:r>
    </w:p>
    <w:p w14:paraId="2B740D65" w14:textId="00543923" w:rsidR="007614F3" w:rsidRPr="007614F3" w:rsidRDefault="007614F3" w:rsidP="007614F3">
      <w:pPr>
        <w:pStyle w:val="EndNoteBibliography"/>
        <w:rPr>
          <w:noProof/>
        </w:rPr>
      </w:pPr>
      <w:r w:rsidRPr="007614F3">
        <w:rPr>
          <w:noProof/>
        </w:rPr>
        <w:t xml:space="preserve">1179-1357 (Linking). Disponível em: &lt; </w:t>
      </w:r>
      <w:hyperlink r:id="rId25" w:history="1">
        <w:r w:rsidRPr="007614F3">
          <w:rPr>
            <w:rStyle w:val="Hyperlink"/>
            <w:noProof/>
          </w:rPr>
          <w:t>https://www.ncbi.nlm.nih.gov/pubmed/23674920</w:t>
        </w:r>
      </w:hyperlink>
    </w:p>
    <w:p w14:paraId="1876CA95" w14:textId="686B19BE" w:rsidR="007614F3" w:rsidRPr="007614F3" w:rsidRDefault="00F543C4" w:rsidP="007614F3">
      <w:pPr>
        <w:pStyle w:val="EndNoteBibliography"/>
        <w:rPr>
          <w:noProof/>
        </w:rPr>
      </w:pPr>
      <w:hyperlink r:id="rId26" w:history="1">
        <w:r w:rsidR="007614F3" w:rsidRPr="007614F3">
          <w:rPr>
            <w:rStyle w:val="Hyperlink"/>
            <w:noProof/>
          </w:rPr>
          <w:t>https://www.dovepress.com/getfile.php?fileID=12013</w:t>
        </w:r>
      </w:hyperlink>
      <w:r w:rsidR="007614F3" w:rsidRPr="007614F3">
        <w:rPr>
          <w:noProof/>
        </w:rPr>
        <w:t xml:space="preserve"> &gt;. </w:t>
      </w:r>
    </w:p>
    <w:p w14:paraId="4C3683FA" w14:textId="77777777" w:rsidR="007614F3" w:rsidRPr="007614F3" w:rsidRDefault="007614F3" w:rsidP="007614F3">
      <w:pPr>
        <w:pStyle w:val="EndNoteBibliography"/>
        <w:rPr>
          <w:noProof/>
        </w:rPr>
      </w:pPr>
    </w:p>
    <w:p w14:paraId="59D2A7A6" w14:textId="77777777" w:rsidR="007614F3" w:rsidRPr="007614F3" w:rsidRDefault="007614F3" w:rsidP="007614F3">
      <w:pPr>
        <w:pStyle w:val="EndNoteBibliography"/>
        <w:rPr>
          <w:noProof/>
        </w:rPr>
      </w:pPr>
      <w:r w:rsidRPr="007614F3">
        <w:rPr>
          <w:noProof/>
        </w:rPr>
        <w:t xml:space="preserve">RAJPAL, S.; BECTOR, A. Componeers: a direct veneering techinique. </w:t>
      </w:r>
      <w:r w:rsidRPr="007614F3">
        <w:rPr>
          <w:b/>
          <w:noProof/>
        </w:rPr>
        <w:t xml:space="preserve">Trends in General Practice (TGP, </w:t>
      </w:r>
      <w:r w:rsidRPr="007614F3">
        <w:rPr>
          <w:noProof/>
        </w:rPr>
        <w:t xml:space="preserve">v. 1, n. 1, p. 1-3,  2018.   </w:t>
      </w:r>
    </w:p>
    <w:p w14:paraId="3A3D7E22" w14:textId="77777777" w:rsidR="007614F3" w:rsidRPr="007614F3" w:rsidRDefault="007614F3" w:rsidP="007614F3">
      <w:pPr>
        <w:pStyle w:val="EndNoteBibliography"/>
        <w:rPr>
          <w:noProof/>
        </w:rPr>
      </w:pPr>
    </w:p>
    <w:p w14:paraId="409EAF04" w14:textId="57187C07" w:rsidR="007614F3" w:rsidRPr="007614F3" w:rsidRDefault="007614F3" w:rsidP="007614F3">
      <w:pPr>
        <w:pStyle w:val="EndNoteBibliography"/>
        <w:rPr>
          <w:noProof/>
        </w:rPr>
      </w:pPr>
      <w:r w:rsidRPr="007614F3">
        <w:rPr>
          <w:noProof/>
        </w:rPr>
        <w:t xml:space="preserve">RE, D.  et al. Esthetic rehabilitation of anterior teeth with laminates composite veneers. </w:t>
      </w:r>
      <w:r w:rsidRPr="007614F3">
        <w:rPr>
          <w:b/>
          <w:noProof/>
        </w:rPr>
        <w:t xml:space="preserve">Case Rep Dent, </w:t>
      </w:r>
      <w:r w:rsidRPr="007614F3">
        <w:rPr>
          <w:noProof/>
        </w:rPr>
        <w:t xml:space="preserve">v. 2014, p. 849273,  2014. ISSN 2090-6447 (Print). Disponível em: &lt; </w:t>
      </w:r>
      <w:hyperlink r:id="rId27" w:history="1">
        <w:r w:rsidRPr="007614F3">
          <w:rPr>
            <w:rStyle w:val="Hyperlink"/>
            <w:noProof/>
          </w:rPr>
          <w:t>https://www.ncbi.nlm.nih.gov/pubmed/25013730</w:t>
        </w:r>
      </w:hyperlink>
    </w:p>
    <w:p w14:paraId="6278612F" w14:textId="0D2FFEA5" w:rsidR="007614F3" w:rsidRPr="007614F3" w:rsidRDefault="00F543C4" w:rsidP="007614F3">
      <w:pPr>
        <w:pStyle w:val="EndNoteBibliography"/>
        <w:rPr>
          <w:noProof/>
        </w:rPr>
      </w:pPr>
      <w:hyperlink r:id="rId28" w:history="1">
        <w:r w:rsidR="007614F3" w:rsidRPr="007614F3">
          <w:rPr>
            <w:rStyle w:val="Hyperlink"/>
            <w:noProof/>
          </w:rPr>
          <w:t>https://www.ncbi.nlm.nih.gov/pmc/articles/PMC4074967/pdf/CRID2014-849273.pdf</w:t>
        </w:r>
      </w:hyperlink>
      <w:r w:rsidR="007614F3" w:rsidRPr="007614F3">
        <w:rPr>
          <w:noProof/>
        </w:rPr>
        <w:t xml:space="preserve"> &gt;. </w:t>
      </w:r>
    </w:p>
    <w:p w14:paraId="77739C5F" w14:textId="77777777" w:rsidR="007614F3" w:rsidRPr="007614F3" w:rsidRDefault="007614F3" w:rsidP="007614F3">
      <w:pPr>
        <w:pStyle w:val="EndNoteBibliography"/>
        <w:rPr>
          <w:noProof/>
        </w:rPr>
      </w:pPr>
    </w:p>
    <w:p w14:paraId="04F53CAE" w14:textId="77777777" w:rsidR="007614F3" w:rsidRPr="007614F3" w:rsidRDefault="007614F3" w:rsidP="007614F3">
      <w:pPr>
        <w:pStyle w:val="EndNoteBibliography"/>
        <w:rPr>
          <w:noProof/>
        </w:rPr>
      </w:pPr>
      <w:r w:rsidRPr="007614F3">
        <w:rPr>
          <w:noProof/>
        </w:rPr>
        <w:t xml:space="preserve">SHINDLE, T. V.; DHAGE, A. S. Componeers crowning glory of esthetic dentistry. </w:t>
      </w:r>
      <w:r w:rsidRPr="007614F3">
        <w:rPr>
          <w:b/>
          <w:noProof/>
        </w:rPr>
        <w:t xml:space="preserve">International Journal of Dental Clinics, </w:t>
      </w:r>
      <w:r w:rsidRPr="007614F3">
        <w:rPr>
          <w:noProof/>
        </w:rPr>
        <w:t xml:space="preserve">v. 6, n. 1,  2014.   </w:t>
      </w:r>
    </w:p>
    <w:p w14:paraId="6F1A5FE0" w14:textId="77777777" w:rsidR="007614F3" w:rsidRPr="007614F3" w:rsidRDefault="007614F3" w:rsidP="007614F3">
      <w:pPr>
        <w:pStyle w:val="EndNoteBibliography"/>
        <w:rPr>
          <w:noProof/>
        </w:rPr>
      </w:pPr>
    </w:p>
    <w:p w14:paraId="2F4A1D36" w14:textId="77777777" w:rsidR="007614F3" w:rsidRPr="007614F3" w:rsidRDefault="007614F3" w:rsidP="007614F3">
      <w:pPr>
        <w:pStyle w:val="EndNoteBibliography"/>
        <w:rPr>
          <w:noProof/>
        </w:rPr>
      </w:pPr>
      <w:r w:rsidRPr="007614F3">
        <w:rPr>
          <w:noProof/>
        </w:rPr>
        <w:t xml:space="preserve">SHUMILOVICH, B. R.; SPIVAKOVA, I. A.; VOVOBIEVA, Y. B. Clinical Experience with a System of Direct Componeer (Coltene/Whaledent, Switzerland) Composite Veneers. Work Difficulties and Ways of Overcoming Them. </w:t>
      </w:r>
      <w:r w:rsidRPr="007614F3">
        <w:rPr>
          <w:b/>
          <w:noProof/>
        </w:rPr>
        <w:t xml:space="preserve">Journal of Health Science, </w:t>
      </w:r>
      <w:r w:rsidRPr="007614F3">
        <w:rPr>
          <w:noProof/>
        </w:rPr>
        <w:t xml:space="preserve">v. 2, p. 604-611,  2014.   </w:t>
      </w:r>
    </w:p>
    <w:p w14:paraId="05765615" w14:textId="77777777" w:rsidR="007614F3" w:rsidRPr="007614F3" w:rsidRDefault="007614F3" w:rsidP="007614F3">
      <w:pPr>
        <w:pStyle w:val="EndNoteBibliography"/>
        <w:rPr>
          <w:noProof/>
        </w:rPr>
      </w:pPr>
    </w:p>
    <w:p w14:paraId="07C59F25" w14:textId="2990191B" w:rsidR="00A80D8D" w:rsidRDefault="00827437">
      <w:r>
        <w:fldChar w:fldCharType="end"/>
      </w:r>
    </w:p>
    <w:sectPr w:rsidR="00A80D8D" w:rsidSect="007B512E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77841" w14:textId="77777777" w:rsidR="00F543C4" w:rsidRDefault="00F543C4" w:rsidP="00812B97">
      <w:pPr>
        <w:spacing w:line="240" w:lineRule="auto"/>
      </w:pPr>
      <w:r>
        <w:separator/>
      </w:r>
    </w:p>
  </w:endnote>
  <w:endnote w:type="continuationSeparator" w:id="0">
    <w:p w14:paraId="7A20C791" w14:textId="77777777" w:rsidR="00F543C4" w:rsidRDefault="00F543C4" w:rsidP="00812B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FB24B" w14:textId="77777777" w:rsidR="00F543C4" w:rsidRDefault="00F543C4" w:rsidP="00812B97">
      <w:pPr>
        <w:spacing w:line="240" w:lineRule="auto"/>
      </w:pPr>
      <w:r>
        <w:separator/>
      </w:r>
    </w:p>
  </w:footnote>
  <w:footnote w:type="continuationSeparator" w:id="0">
    <w:p w14:paraId="53125EE0" w14:textId="77777777" w:rsidR="00F543C4" w:rsidRDefault="00F543C4" w:rsidP="00812B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54096953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496F8997" w14:textId="711DF582" w:rsidR="00216396" w:rsidRDefault="00216396" w:rsidP="00C3616C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9180640" w14:textId="77777777" w:rsidR="00216396" w:rsidRDefault="00216396" w:rsidP="00216396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828179029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66C68F53" w14:textId="517857A8" w:rsidR="00216396" w:rsidRDefault="00216396" w:rsidP="00C3616C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7</w:t>
        </w:r>
        <w:r>
          <w:rPr>
            <w:rStyle w:val="Nmerodepgina"/>
          </w:rPr>
          <w:fldChar w:fldCharType="end"/>
        </w:r>
      </w:p>
    </w:sdtContent>
  </w:sdt>
  <w:p w14:paraId="7EA6BDE2" w14:textId="77777777" w:rsidR="00216396" w:rsidRDefault="00216396" w:rsidP="00216396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BNT (Author-Date) 2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d0aeaeyfv0zye25wfxwv939zts5rx00tva&quot;&gt;My EndNote Library 3&lt;record-ids&gt;&lt;item&gt;693&lt;/item&gt;&lt;item&gt;694&lt;/item&gt;&lt;item&gt;697&lt;/item&gt;&lt;item&gt;699&lt;/item&gt;&lt;item&gt;701&lt;/item&gt;&lt;item&gt;823&lt;/item&gt;&lt;item&gt;825&lt;/item&gt;&lt;item&gt;826&lt;/item&gt;&lt;item&gt;827&lt;/item&gt;&lt;item&gt;828&lt;/item&gt;&lt;item&gt;829&lt;/item&gt;&lt;/record-ids&gt;&lt;/item&gt;&lt;/Libraries&gt;"/>
  </w:docVars>
  <w:rsids>
    <w:rsidRoot w:val="00D47E51"/>
    <w:rsid w:val="000019A0"/>
    <w:rsid w:val="00016813"/>
    <w:rsid w:val="0002768A"/>
    <w:rsid w:val="0004462C"/>
    <w:rsid w:val="00067D80"/>
    <w:rsid w:val="00077DF5"/>
    <w:rsid w:val="00081F77"/>
    <w:rsid w:val="000935A5"/>
    <w:rsid w:val="000A3D5B"/>
    <w:rsid w:val="000B1028"/>
    <w:rsid w:val="000B5038"/>
    <w:rsid w:val="000D77A3"/>
    <w:rsid w:val="000F34D9"/>
    <w:rsid w:val="000F616B"/>
    <w:rsid w:val="001874F9"/>
    <w:rsid w:val="001951B8"/>
    <w:rsid w:val="001D2E86"/>
    <w:rsid w:val="00216396"/>
    <w:rsid w:val="00216DC1"/>
    <w:rsid w:val="00262167"/>
    <w:rsid w:val="00272A2F"/>
    <w:rsid w:val="00275A3A"/>
    <w:rsid w:val="002764EF"/>
    <w:rsid w:val="002C49CB"/>
    <w:rsid w:val="002E16F7"/>
    <w:rsid w:val="0030786F"/>
    <w:rsid w:val="0032639E"/>
    <w:rsid w:val="003356FF"/>
    <w:rsid w:val="00356080"/>
    <w:rsid w:val="00364DF7"/>
    <w:rsid w:val="003D4BB2"/>
    <w:rsid w:val="004058D3"/>
    <w:rsid w:val="00430650"/>
    <w:rsid w:val="00430977"/>
    <w:rsid w:val="00445F70"/>
    <w:rsid w:val="00446C93"/>
    <w:rsid w:val="00477D1F"/>
    <w:rsid w:val="004A119D"/>
    <w:rsid w:val="004C77BF"/>
    <w:rsid w:val="004D0851"/>
    <w:rsid w:val="00512D64"/>
    <w:rsid w:val="0054086E"/>
    <w:rsid w:val="00540BF0"/>
    <w:rsid w:val="0057163F"/>
    <w:rsid w:val="00590A57"/>
    <w:rsid w:val="005A7720"/>
    <w:rsid w:val="006110F7"/>
    <w:rsid w:val="006505F3"/>
    <w:rsid w:val="006930FE"/>
    <w:rsid w:val="006B260A"/>
    <w:rsid w:val="006C7113"/>
    <w:rsid w:val="006E6F4D"/>
    <w:rsid w:val="00743838"/>
    <w:rsid w:val="00751875"/>
    <w:rsid w:val="007614F3"/>
    <w:rsid w:val="00773A7F"/>
    <w:rsid w:val="007B512E"/>
    <w:rsid w:val="007D7956"/>
    <w:rsid w:val="007E2968"/>
    <w:rsid w:val="007E6CEA"/>
    <w:rsid w:val="007F71C7"/>
    <w:rsid w:val="00804F62"/>
    <w:rsid w:val="00812B97"/>
    <w:rsid w:val="00827437"/>
    <w:rsid w:val="00881113"/>
    <w:rsid w:val="00886102"/>
    <w:rsid w:val="008940FF"/>
    <w:rsid w:val="008E16E8"/>
    <w:rsid w:val="00942A16"/>
    <w:rsid w:val="0094410B"/>
    <w:rsid w:val="009456D8"/>
    <w:rsid w:val="00970ADD"/>
    <w:rsid w:val="00974894"/>
    <w:rsid w:val="00994E38"/>
    <w:rsid w:val="009F3F0E"/>
    <w:rsid w:val="00A4640E"/>
    <w:rsid w:val="00A51F95"/>
    <w:rsid w:val="00A6669C"/>
    <w:rsid w:val="00A80D8D"/>
    <w:rsid w:val="00A91E3D"/>
    <w:rsid w:val="00B20EA1"/>
    <w:rsid w:val="00B21CC3"/>
    <w:rsid w:val="00B42DEC"/>
    <w:rsid w:val="00B52A41"/>
    <w:rsid w:val="00B6014A"/>
    <w:rsid w:val="00B93BCD"/>
    <w:rsid w:val="00BA32A7"/>
    <w:rsid w:val="00C16E5B"/>
    <w:rsid w:val="00C42A37"/>
    <w:rsid w:val="00C76AAD"/>
    <w:rsid w:val="00CA1BCB"/>
    <w:rsid w:val="00CA3782"/>
    <w:rsid w:val="00CB0958"/>
    <w:rsid w:val="00CC170E"/>
    <w:rsid w:val="00CC5BB5"/>
    <w:rsid w:val="00D47E51"/>
    <w:rsid w:val="00D61CA4"/>
    <w:rsid w:val="00D754F6"/>
    <w:rsid w:val="00D91CED"/>
    <w:rsid w:val="00DD5F4F"/>
    <w:rsid w:val="00DE0466"/>
    <w:rsid w:val="00DF21F4"/>
    <w:rsid w:val="00E12338"/>
    <w:rsid w:val="00E201DC"/>
    <w:rsid w:val="00E354C1"/>
    <w:rsid w:val="00E35A5A"/>
    <w:rsid w:val="00E4309A"/>
    <w:rsid w:val="00E5330F"/>
    <w:rsid w:val="00E77877"/>
    <w:rsid w:val="00E83BEF"/>
    <w:rsid w:val="00F04205"/>
    <w:rsid w:val="00F129FD"/>
    <w:rsid w:val="00F169F0"/>
    <w:rsid w:val="00F25182"/>
    <w:rsid w:val="00F25A8A"/>
    <w:rsid w:val="00F543C4"/>
    <w:rsid w:val="00F62364"/>
    <w:rsid w:val="00F83A36"/>
    <w:rsid w:val="00FA2D5E"/>
    <w:rsid w:val="00FE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DF1A4F"/>
  <w15:docId w15:val="{9CA62D99-80EF-8542-B1F1-EDC33E72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A41"/>
    <w:pPr>
      <w:spacing w:line="360" w:lineRule="auto"/>
      <w:jc w:val="both"/>
    </w:pPr>
    <w:rPr>
      <w:rFonts w:ascii="Arial" w:hAnsi="Ari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21CC3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27437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827437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27437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827437"/>
    <w:rPr>
      <w:rFonts w:ascii="Calibri" w:hAnsi="Calibri" w:cs="Calibri"/>
      <w:lang w:val="en-US"/>
    </w:rPr>
  </w:style>
  <w:style w:type="character" w:styleId="Hyperlink">
    <w:name w:val="Hyperlink"/>
    <w:basedOn w:val="Fontepargpadro"/>
    <w:uiPriority w:val="99"/>
    <w:unhideWhenUsed/>
    <w:rsid w:val="000B102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B1028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E5330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12B9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2B97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812B9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2B97"/>
    <w:rPr>
      <w:rFonts w:ascii="Arial" w:hAnsi="Arial"/>
    </w:rPr>
  </w:style>
  <w:style w:type="paragraph" w:styleId="Ttulo">
    <w:name w:val="Title"/>
    <w:aliases w:val="TÍTULOS HENRIQUE"/>
    <w:basedOn w:val="Normal"/>
    <w:next w:val="Normal"/>
    <w:link w:val="TtuloChar"/>
    <w:uiPriority w:val="10"/>
    <w:qFormat/>
    <w:rsid w:val="00751875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har">
    <w:name w:val="Título Char"/>
    <w:aliases w:val="TÍTULOS HENRIQUE Char"/>
    <w:basedOn w:val="Fontepargpadro"/>
    <w:link w:val="Ttulo"/>
    <w:uiPriority w:val="10"/>
    <w:rsid w:val="00751875"/>
    <w:rPr>
      <w:rFonts w:ascii="Arial" w:eastAsiaTheme="majorEastAsia" w:hAnsi="Arial" w:cstheme="majorBidi"/>
      <w:b/>
      <w:spacing w:val="-10"/>
      <w:kern w:val="28"/>
      <w:szCs w:val="56"/>
    </w:rPr>
  </w:style>
  <w:style w:type="paragraph" w:styleId="Sumrio1">
    <w:name w:val="toc 1"/>
    <w:basedOn w:val="Normal"/>
    <w:next w:val="Normal"/>
    <w:autoRedefine/>
    <w:uiPriority w:val="39"/>
    <w:unhideWhenUsed/>
    <w:rsid w:val="00364DF7"/>
    <w:pPr>
      <w:spacing w:before="120"/>
      <w:jc w:val="left"/>
    </w:pPr>
    <w:rPr>
      <w:rFonts w:asciiTheme="minorHAnsi" w:hAnsiTheme="minorHAnsi" w:cstheme="minorHAnsi"/>
      <w:b/>
      <w:bCs/>
      <w:i/>
      <w:iCs/>
    </w:rPr>
  </w:style>
  <w:style w:type="paragraph" w:styleId="Sumrio2">
    <w:name w:val="toc 2"/>
    <w:basedOn w:val="Normal"/>
    <w:next w:val="Normal"/>
    <w:autoRedefine/>
    <w:uiPriority w:val="39"/>
    <w:unhideWhenUsed/>
    <w:rsid w:val="00364DF7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rsid w:val="00364DF7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364DF7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364DF7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364DF7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364DF7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364DF7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364DF7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21CC3"/>
    <w:rPr>
      <w:rFonts w:ascii="Arial" w:eastAsiaTheme="majorEastAsia" w:hAnsi="Arial" w:cstheme="majorBidi"/>
      <w:b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F129FD"/>
    <w:pPr>
      <w:spacing w:after="200" w:line="240" w:lineRule="auto"/>
    </w:pPr>
    <w:rPr>
      <w:i/>
      <w:iCs/>
      <w:sz w:val="20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DD5F4F"/>
  </w:style>
  <w:style w:type="character" w:styleId="Nmerodepgina">
    <w:name w:val="page number"/>
    <w:basedOn w:val="Fontepargpadro"/>
    <w:uiPriority w:val="99"/>
    <w:semiHidden/>
    <w:unhideWhenUsed/>
    <w:rsid w:val="00216396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62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6236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2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hyperlink" Target="https://www.dovepress.com/getfile.php?fileID=12013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hyperlink" Target="https://www.ncbi.nlm.nih.gov/pubmed/2367492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G"/><Relationship Id="rId24" Type="http://schemas.openxmlformats.org/officeDocument/2006/relationships/hyperlink" Target="https://www.ncbi.nlm.nih.gov/pmc/articles/PMC3713859/pdf/joddd-7-105.pdf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hyperlink" Target="https://www.ncbi.nlm.nih.gov/pubmed/23875090" TargetMode="External"/><Relationship Id="rId28" Type="http://schemas.openxmlformats.org/officeDocument/2006/relationships/hyperlink" Target="https://www.ncbi.nlm.nih.gov/pmc/articles/PMC4074967/pdf/CRID2014-849273.pdf" TargetMode="Externa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hyperlink" Target="https://www.coltene.com/fileadmin/Data/EN/Products/Adhesives_Restoratives/Filling_Materials/BRILLIANT_EverGlow/60020073-01-16-BRILLIANT-EverGlow-Brochure-PT-VIEW.pdf" TargetMode="External"/><Relationship Id="rId27" Type="http://schemas.openxmlformats.org/officeDocument/2006/relationships/hyperlink" Target="https://www.ncbi.nlm.nih.gov/pubmed/2501373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3787</Words>
  <Characters>20456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Peregrino</dc:creator>
  <cp:keywords/>
  <dc:description/>
  <cp:lastModifiedBy>Antonio Peregrino</cp:lastModifiedBy>
  <cp:revision>6</cp:revision>
  <cp:lastPrinted>2019-09-17T23:24:00Z</cp:lastPrinted>
  <dcterms:created xsi:type="dcterms:W3CDTF">2019-09-21T18:51:00Z</dcterms:created>
  <dcterms:modified xsi:type="dcterms:W3CDTF">2019-10-26T11:23:00Z</dcterms:modified>
</cp:coreProperties>
</file>